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54C6A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EA425D3">
      <w:pPr>
        <w:spacing w:line="560" w:lineRule="exact"/>
        <w:ind w:firstLine="880" w:firstLineChars="200"/>
        <w:jc w:val="center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足球(女)特长生招生专业考试细则</w:t>
      </w:r>
    </w:p>
    <w:p w14:paraId="41636EA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71BB5E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38EAE3F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日上午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0考生携带准考证到学校体育馆前集合，现场确认、抽签。考生按规定时间检录抽签，三次点名不到的，视为弃考。</w:t>
      </w:r>
    </w:p>
    <w:p w14:paraId="16739B9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0测试，按照非守门员绕杆射门，定位球踢远，5*25米折返跑；守门员立定三级跳远，掷远与踢远，连续两侧扑球依次进行。</w:t>
      </w:r>
    </w:p>
    <w:p w14:paraId="3D78A95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二、测试内容以及要求</w:t>
      </w:r>
    </w:p>
    <w:p w14:paraId="76BB845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非守门员：</w:t>
      </w:r>
    </w:p>
    <w:p w14:paraId="5C48556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1.绕杆射门，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0分（两次机会）。</w:t>
      </w:r>
    </w:p>
    <w:p w14:paraId="6453C37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2.定位球踢远，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0分。</w:t>
      </w:r>
      <w:bookmarkStart w:id="0" w:name="_GoBack"/>
      <w:bookmarkEnd w:id="0"/>
    </w:p>
    <w:p w14:paraId="52783C7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3.5×25米折返跑，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0分。</w:t>
      </w:r>
    </w:p>
    <w:p w14:paraId="66C9D800"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守门员：</w:t>
      </w:r>
    </w:p>
    <w:p w14:paraId="30E23A80">
      <w:pPr>
        <w:pStyle w:val="4"/>
        <w:numPr>
          <w:ilvl w:val="0"/>
          <w:numId w:val="0"/>
        </w:numPr>
        <w:spacing w:line="560" w:lineRule="exact"/>
        <w:ind w:left="640" w:leftChars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color w:val="auto"/>
          <w:sz w:val="32"/>
          <w:szCs w:val="32"/>
        </w:rPr>
        <w:t>立定三级跳远，3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分（两次机会）</w:t>
      </w:r>
    </w:p>
    <w:p w14:paraId="7D30A0DD">
      <w:pPr>
        <w:pStyle w:val="4"/>
        <w:numPr>
          <w:ilvl w:val="0"/>
          <w:numId w:val="0"/>
        </w:numPr>
        <w:spacing w:line="560" w:lineRule="exact"/>
        <w:ind w:left="640" w:leftChars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color w:val="auto"/>
          <w:sz w:val="32"/>
          <w:szCs w:val="32"/>
        </w:rPr>
        <w:t>掷远与踢远，4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分</w:t>
      </w:r>
    </w:p>
    <w:p w14:paraId="4A372427">
      <w:pPr>
        <w:pStyle w:val="4"/>
        <w:numPr>
          <w:ilvl w:val="0"/>
          <w:numId w:val="0"/>
        </w:numPr>
        <w:spacing w:line="560" w:lineRule="exact"/>
        <w:ind w:left="640" w:leftChars="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color w:val="auto"/>
          <w:sz w:val="32"/>
          <w:szCs w:val="32"/>
        </w:rPr>
        <w:t>连续两侧扑球，3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分</w:t>
      </w:r>
    </w:p>
    <w:p w14:paraId="7F24E8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3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2025-05-22T08:29:09Z</dcterms:created>
  <dc:creator>Administrator</dc:creator>
  <cp:lastModifiedBy>安之若素</cp:lastModifiedBy>
  <dcterms:modified xsi:type="dcterms:W3CDTF">2025-05-22T08:29:48Z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C1B153C937B84288B4E76135BC44DD6F_12</vt:lpwstr>
  </property>
</Properties>
</file>