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00" w:beforeAutospacing="1" w:after="100" w:afterAutospacing="1"/>
        <w:jc w:val="center"/>
        <w:outlineLvl w:val="0"/>
        <w:rPr>
          <w:rFonts w:ascii="方正小标宋简体" w:hAnsi="宋体" w:eastAsia="方正小标宋简体" w:cs="宋体"/>
          <w:kern w:val="36"/>
          <w:sz w:val="44"/>
          <w:szCs w:val="44"/>
        </w:rPr>
      </w:pPr>
      <w:r>
        <w:rPr>
          <w:rFonts w:hint="eastAsia" w:ascii="方正小标宋简体" w:hAnsi="宋体" w:eastAsia="方正小标宋简体" w:cs="宋体"/>
          <w:kern w:val="36"/>
          <w:sz w:val="44"/>
          <w:szCs w:val="44"/>
        </w:rPr>
        <w:t>教职工生日蛋糕定点供应商遴选文件</w:t>
      </w:r>
    </w:p>
    <w:p>
      <w:pPr>
        <w:widowControl/>
        <w:spacing w:before="100" w:beforeAutospacing="1"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项目编号：zbyzgh202610</w:t>
      </w:r>
      <w:r>
        <w:rPr>
          <w:rFonts w:ascii="仿宋_GB2312" w:hAnsi="宋体" w:eastAsia="仿宋_GB2312" w:cs="宋体"/>
          <w:kern w:val="0"/>
          <w:sz w:val="28"/>
          <w:szCs w:val="28"/>
        </w:rPr>
        <w:t>21</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采购单位：山东省淄博第一中学工会委员会（以下简称“淄博一中工会”）</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 xml:space="preserve">发布日期：2026 年 10 月 </w:t>
      </w:r>
      <w:r>
        <w:rPr>
          <w:rFonts w:ascii="仿宋_GB2312" w:hAnsi="宋体" w:eastAsia="仿宋_GB2312" w:cs="宋体"/>
          <w:kern w:val="0"/>
          <w:sz w:val="28"/>
          <w:szCs w:val="28"/>
        </w:rPr>
        <w:t>21</w:t>
      </w:r>
      <w:r>
        <w:rPr>
          <w:rFonts w:hint="eastAsia" w:ascii="仿宋_GB2312" w:hAnsi="宋体" w:eastAsia="仿宋_GB2312" w:cs="宋体"/>
          <w:kern w:val="0"/>
          <w:sz w:val="28"/>
          <w:szCs w:val="28"/>
        </w:rPr>
        <w:t>日</w:t>
      </w:r>
    </w:p>
    <w:p>
      <w:pPr>
        <w:widowControl/>
        <w:spacing w:line="560" w:lineRule="exact"/>
        <w:ind w:firstLine="560" w:firstLineChars="200"/>
        <w:jc w:val="left"/>
        <w:outlineLvl w:val="1"/>
        <w:rPr>
          <w:rFonts w:ascii="黑体" w:hAnsi="黑体" w:eastAsia="黑体" w:cs="宋体"/>
          <w:kern w:val="0"/>
          <w:sz w:val="28"/>
          <w:szCs w:val="28"/>
        </w:rPr>
      </w:pPr>
      <w:r>
        <w:rPr>
          <w:rFonts w:hint="eastAsia" w:ascii="黑体" w:hAnsi="黑体" w:eastAsia="黑体" w:cs="宋体"/>
          <w:kern w:val="0"/>
          <w:sz w:val="28"/>
          <w:szCs w:val="28"/>
        </w:rPr>
        <w:t>一、项目概况</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1</w:t>
      </w:r>
      <w:r>
        <w:rPr>
          <w:rFonts w:ascii="仿宋_GB2312" w:hAnsi="宋体" w:eastAsia="仿宋_GB2312" w:cs="宋体"/>
          <w:kern w:val="0"/>
          <w:sz w:val="28"/>
          <w:szCs w:val="28"/>
        </w:rPr>
        <w:t>.</w:t>
      </w:r>
      <w:r>
        <w:rPr>
          <w:rFonts w:hint="eastAsia" w:ascii="仿宋_GB2312" w:hAnsi="宋体" w:eastAsia="仿宋_GB2312" w:cs="宋体"/>
          <w:kern w:val="0"/>
          <w:sz w:val="28"/>
          <w:szCs w:val="28"/>
        </w:rPr>
        <w:t>项目名称：淄博一中教职工生日蛋糕定点供应商遴选</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2</w:t>
      </w:r>
      <w:r>
        <w:rPr>
          <w:rFonts w:ascii="仿宋_GB2312" w:hAnsi="宋体" w:eastAsia="仿宋_GB2312" w:cs="宋体"/>
          <w:kern w:val="0"/>
          <w:sz w:val="28"/>
          <w:szCs w:val="28"/>
        </w:rPr>
        <w:t>.</w:t>
      </w:r>
      <w:r>
        <w:rPr>
          <w:rFonts w:hint="eastAsia" w:ascii="仿宋_GB2312" w:hAnsi="宋体" w:eastAsia="仿宋_GB2312" w:cs="宋体"/>
          <w:kern w:val="0"/>
          <w:sz w:val="28"/>
          <w:szCs w:val="28"/>
        </w:rPr>
        <w:t>服务周期：1 年（自合同签订之日起）；</w:t>
      </w:r>
      <w:bookmarkStart w:id="0" w:name="_GoBack"/>
      <w:r>
        <w:rPr>
          <w:rFonts w:hint="eastAsia" w:ascii="仿宋_GB2312" w:hAnsi="宋体" w:eastAsia="仿宋_GB2312" w:cs="宋体"/>
          <w:color w:val="000000"/>
          <w:kern w:val="0"/>
          <w:sz w:val="28"/>
          <w:szCs w:val="28"/>
        </w:rPr>
        <w:t>1年合同期结束经采购单位评议合格，可续签2年。</w:t>
      </w:r>
      <w:bookmarkEnd w:id="0"/>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3</w:t>
      </w:r>
      <w:r>
        <w:rPr>
          <w:rFonts w:ascii="仿宋_GB2312" w:hAnsi="宋体" w:eastAsia="仿宋_GB2312" w:cs="宋体"/>
          <w:kern w:val="0"/>
          <w:sz w:val="28"/>
          <w:szCs w:val="28"/>
        </w:rPr>
        <w:t>.</w:t>
      </w:r>
      <w:r>
        <w:rPr>
          <w:rFonts w:hint="eastAsia" w:ascii="仿宋_GB2312" w:hAnsi="宋体" w:eastAsia="仿宋_GB2312" w:cs="宋体"/>
          <w:kern w:val="0"/>
          <w:sz w:val="28"/>
          <w:szCs w:val="28"/>
        </w:rPr>
        <w:t>服务对象：本单位在职和退休员工（总人数约5</w:t>
      </w:r>
      <w:r>
        <w:rPr>
          <w:rFonts w:ascii="仿宋_GB2312" w:hAnsi="宋体" w:eastAsia="仿宋_GB2312" w:cs="宋体"/>
          <w:kern w:val="0"/>
          <w:sz w:val="28"/>
          <w:szCs w:val="28"/>
        </w:rPr>
        <w:t>20</w:t>
      </w:r>
      <w:r>
        <w:rPr>
          <w:rFonts w:hint="eastAsia" w:ascii="仿宋_GB2312" w:hAnsi="宋体" w:eastAsia="仿宋_GB2312" w:cs="宋体"/>
          <w:kern w:val="0"/>
          <w:sz w:val="28"/>
          <w:szCs w:val="28"/>
        </w:rPr>
        <w:t>人，不保证服务人数，职工从定点蛋糕店中自主选择一家）</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4</w:t>
      </w:r>
      <w:r>
        <w:rPr>
          <w:rFonts w:ascii="仿宋_GB2312" w:hAnsi="宋体" w:eastAsia="仿宋_GB2312" w:cs="宋体"/>
          <w:kern w:val="0"/>
          <w:sz w:val="28"/>
          <w:szCs w:val="28"/>
        </w:rPr>
        <w:t>.</w:t>
      </w:r>
      <w:r>
        <w:rPr>
          <w:rFonts w:hint="eastAsia" w:ascii="仿宋_GB2312" w:hAnsi="宋体" w:eastAsia="仿宋_GB2312" w:cs="宋体"/>
          <w:kern w:val="0"/>
          <w:sz w:val="28"/>
          <w:szCs w:val="28"/>
        </w:rPr>
        <w:t>采购方式：择优遴选</w:t>
      </w:r>
      <w:r>
        <w:rPr>
          <w:rFonts w:ascii="仿宋_GB2312" w:hAnsi="宋体" w:eastAsia="仿宋_GB2312" w:cs="宋体"/>
          <w:kern w:val="0"/>
          <w:sz w:val="28"/>
          <w:szCs w:val="28"/>
        </w:rPr>
        <w:t>4</w:t>
      </w:r>
      <w:r>
        <w:rPr>
          <w:rFonts w:hint="eastAsia" w:ascii="仿宋_GB2312" w:hAnsi="宋体" w:eastAsia="仿宋_GB2312" w:cs="宋体"/>
          <w:kern w:val="0"/>
          <w:sz w:val="28"/>
          <w:szCs w:val="28"/>
        </w:rPr>
        <w:t>家定点蛋糕店</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5</w:t>
      </w:r>
      <w:r>
        <w:rPr>
          <w:rFonts w:ascii="仿宋_GB2312" w:hAnsi="宋体" w:eastAsia="仿宋_GB2312" w:cs="宋体"/>
          <w:kern w:val="0"/>
          <w:sz w:val="28"/>
          <w:szCs w:val="28"/>
        </w:rPr>
        <w:t>.</w:t>
      </w:r>
      <w:r>
        <w:rPr>
          <w:rFonts w:hint="eastAsia" w:ascii="仿宋_GB2312" w:hAnsi="宋体" w:eastAsia="仿宋_GB2312" w:cs="宋体"/>
          <w:kern w:val="0"/>
          <w:sz w:val="28"/>
          <w:szCs w:val="28"/>
        </w:rPr>
        <w:t>服务内容：按员工生日清单，按时提供生日蛋糕、配套包装、贺卡及指定地点配送/领取服务。</w:t>
      </w:r>
    </w:p>
    <w:p>
      <w:pPr>
        <w:widowControl/>
        <w:spacing w:line="560" w:lineRule="exact"/>
        <w:ind w:firstLine="560" w:firstLineChars="200"/>
        <w:jc w:val="left"/>
        <w:outlineLvl w:val="1"/>
        <w:rPr>
          <w:rFonts w:ascii="黑体" w:hAnsi="黑体" w:eastAsia="黑体" w:cs="宋体"/>
          <w:kern w:val="0"/>
          <w:sz w:val="28"/>
          <w:szCs w:val="28"/>
        </w:rPr>
      </w:pPr>
      <w:r>
        <w:rPr>
          <w:rFonts w:hint="eastAsia" w:ascii="黑体" w:hAnsi="黑体" w:eastAsia="黑体" w:cs="宋体"/>
          <w:kern w:val="0"/>
          <w:sz w:val="28"/>
          <w:szCs w:val="28"/>
        </w:rPr>
        <w:t>二、供应商资格要求</w:t>
      </w:r>
    </w:p>
    <w:p>
      <w:pPr>
        <w:pStyle w:val="7"/>
        <w:widowControl/>
        <w:spacing w:line="560" w:lineRule="exact"/>
        <w:ind w:left="280" w:firstLine="280" w:firstLineChars="100"/>
        <w:jc w:val="left"/>
        <w:rPr>
          <w:rFonts w:ascii="仿宋_GB2312" w:hAnsi="宋体" w:eastAsia="仿宋_GB2312" w:cs="宋体"/>
          <w:kern w:val="0"/>
          <w:sz w:val="28"/>
          <w:szCs w:val="28"/>
        </w:rPr>
      </w:pPr>
      <w:r>
        <w:rPr>
          <w:rFonts w:ascii="仿宋_GB2312" w:hAnsi="宋体" w:eastAsia="仿宋_GB2312" w:cs="宋体"/>
          <w:kern w:val="0"/>
          <w:sz w:val="28"/>
          <w:szCs w:val="28"/>
        </w:rPr>
        <w:t>1.</w:t>
      </w:r>
      <w:r>
        <w:rPr>
          <w:rFonts w:hint="eastAsia" w:ascii="仿宋_GB2312" w:hAnsi="宋体" w:eastAsia="仿宋_GB2312" w:cs="宋体"/>
          <w:kern w:val="0"/>
          <w:sz w:val="28"/>
          <w:szCs w:val="28"/>
        </w:rPr>
        <w:t>具有独立法人资格，持有合法有效的营业执照、食品经营许可证或食品生产许可证。</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2</w:t>
      </w:r>
      <w:r>
        <w:rPr>
          <w:rFonts w:ascii="仿宋_GB2312" w:hAnsi="宋体" w:eastAsia="仿宋_GB2312" w:cs="宋体"/>
          <w:kern w:val="0"/>
          <w:sz w:val="28"/>
          <w:szCs w:val="28"/>
        </w:rPr>
        <w:t>.</w:t>
      </w:r>
      <w:r>
        <w:rPr>
          <w:rFonts w:hint="eastAsia" w:ascii="仿宋_GB2312" w:hAnsi="宋体" w:eastAsia="仿宋_GB2312" w:cs="宋体"/>
          <w:kern w:val="0"/>
          <w:sz w:val="28"/>
          <w:szCs w:val="28"/>
        </w:rPr>
        <w:t>在本地有实体门店，经营满 1 年以上，卫生与食品安全记录良好。</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3</w:t>
      </w:r>
      <w:r>
        <w:rPr>
          <w:rFonts w:ascii="仿宋_GB2312" w:hAnsi="宋体" w:eastAsia="仿宋_GB2312" w:cs="宋体"/>
          <w:kern w:val="0"/>
          <w:sz w:val="28"/>
          <w:szCs w:val="28"/>
        </w:rPr>
        <w:t>.</w:t>
      </w:r>
      <w:r>
        <w:rPr>
          <w:rFonts w:hint="eastAsia" w:ascii="仿宋_GB2312" w:hAnsi="宋体" w:eastAsia="仿宋_GB2312" w:cs="宋体"/>
          <w:kern w:val="0"/>
          <w:sz w:val="28"/>
          <w:szCs w:val="28"/>
        </w:rPr>
        <w:t>具备稳定生产、配送能力，能满足批量订单与应急需求。</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4</w:t>
      </w:r>
      <w:r>
        <w:rPr>
          <w:rFonts w:ascii="仿宋_GB2312" w:hAnsi="宋体" w:eastAsia="仿宋_GB2312" w:cs="宋体"/>
          <w:kern w:val="0"/>
          <w:sz w:val="28"/>
          <w:szCs w:val="28"/>
        </w:rPr>
        <w:t>.</w:t>
      </w:r>
      <w:r>
        <w:rPr>
          <w:rFonts w:hint="eastAsia" w:ascii="仿宋_GB2312" w:hAnsi="宋体" w:eastAsia="仿宋_GB2312" w:cs="宋体"/>
          <w:kern w:val="0"/>
          <w:sz w:val="28"/>
          <w:szCs w:val="28"/>
        </w:rPr>
        <w:t>近 1 年无食品安全事故、无重大违法违规记录。</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5</w:t>
      </w:r>
      <w:r>
        <w:rPr>
          <w:rFonts w:ascii="仿宋_GB2312" w:hAnsi="宋体" w:eastAsia="仿宋_GB2312" w:cs="宋体"/>
          <w:kern w:val="0"/>
          <w:sz w:val="28"/>
          <w:szCs w:val="28"/>
        </w:rPr>
        <w:t>.</w:t>
      </w:r>
      <w:r>
        <w:rPr>
          <w:rFonts w:hint="eastAsia" w:ascii="仿宋_GB2312" w:hAnsi="宋体" w:eastAsia="仿宋_GB2312" w:cs="宋体"/>
          <w:kern w:val="0"/>
          <w:sz w:val="28"/>
          <w:szCs w:val="28"/>
        </w:rPr>
        <w:t>能开具普通增值税正规发票，支持对公结算。</w:t>
      </w:r>
    </w:p>
    <w:p>
      <w:pPr>
        <w:widowControl/>
        <w:spacing w:line="560" w:lineRule="exact"/>
        <w:ind w:firstLine="560" w:firstLineChars="200"/>
        <w:jc w:val="left"/>
        <w:outlineLvl w:val="1"/>
        <w:rPr>
          <w:rFonts w:ascii="黑体" w:hAnsi="黑体" w:eastAsia="黑体" w:cs="宋体"/>
          <w:kern w:val="0"/>
          <w:sz w:val="28"/>
          <w:szCs w:val="28"/>
        </w:rPr>
      </w:pPr>
      <w:r>
        <w:rPr>
          <w:rFonts w:hint="eastAsia" w:ascii="黑体" w:hAnsi="黑体" w:eastAsia="黑体" w:cs="宋体"/>
          <w:kern w:val="0"/>
          <w:sz w:val="28"/>
          <w:szCs w:val="28"/>
        </w:rPr>
        <w:t>三、蛋糕规格</w:t>
      </w:r>
    </w:p>
    <w:p>
      <w:pPr>
        <w:pStyle w:val="7"/>
        <w:widowControl/>
        <w:spacing w:line="560" w:lineRule="exact"/>
        <w:ind w:left="281" w:firstLine="280" w:firstLineChars="1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标准规格：</w:t>
      </w:r>
      <w:r>
        <w:rPr>
          <w:rFonts w:ascii="仿宋_GB2312" w:hAnsi="宋体" w:eastAsia="仿宋_GB2312" w:cs="宋体"/>
          <w:kern w:val="0"/>
          <w:sz w:val="28"/>
          <w:szCs w:val="28"/>
        </w:rPr>
        <w:t>10</w:t>
      </w:r>
      <w:r>
        <w:rPr>
          <w:rFonts w:hint="eastAsia" w:ascii="仿宋_GB2312" w:hAnsi="宋体" w:eastAsia="仿宋_GB2312" w:cs="宋体"/>
          <w:kern w:val="0"/>
          <w:sz w:val="28"/>
          <w:szCs w:val="28"/>
        </w:rPr>
        <w:t>寸，动物奶油优先；可提供同价位多款式选择</w:t>
      </w:r>
    </w:p>
    <w:p>
      <w:pPr>
        <w:widowControl/>
        <w:spacing w:line="560" w:lineRule="exact"/>
        <w:ind w:firstLine="560" w:firstLineChars="200"/>
        <w:jc w:val="left"/>
        <w:rPr>
          <w:rFonts w:ascii="仿宋_GB2312" w:hAnsi="宋体" w:eastAsia="仿宋_GB2312" w:cs="宋体"/>
          <w:kern w:val="0"/>
          <w:sz w:val="28"/>
          <w:szCs w:val="28"/>
        </w:rPr>
      </w:pPr>
      <w:r>
        <w:rPr>
          <w:rFonts w:hint="eastAsia" w:ascii="黑体" w:hAnsi="黑体" w:eastAsia="黑体" w:cs="宋体"/>
          <w:kern w:val="0"/>
          <w:sz w:val="28"/>
          <w:szCs w:val="28"/>
        </w:rPr>
        <w:t>四、质量标准：</w:t>
      </w:r>
      <w:r>
        <w:rPr>
          <w:rFonts w:hint="eastAsia" w:ascii="仿宋_GB2312" w:hAnsi="宋体" w:eastAsia="仿宋_GB2312" w:cs="宋体"/>
          <w:kern w:val="0"/>
          <w:sz w:val="28"/>
          <w:szCs w:val="28"/>
        </w:rPr>
        <w:t>符合国家食品安全标准，当日现做、新鲜食材、配料清晰。</w:t>
      </w:r>
    </w:p>
    <w:p>
      <w:pPr>
        <w:widowControl/>
        <w:spacing w:line="560" w:lineRule="exact"/>
        <w:ind w:left="562"/>
        <w:jc w:val="left"/>
        <w:rPr>
          <w:rFonts w:ascii="仿宋_GB2312" w:hAnsi="宋体" w:eastAsia="仿宋_GB2312" w:cs="宋体"/>
          <w:kern w:val="0"/>
          <w:sz w:val="28"/>
          <w:szCs w:val="28"/>
        </w:rPr>
      </w:pPr>
      <w:r>
        <w:rPr>
          <w:rFonts w:hint="eastAsia" w:ascii="黑体" w:hAnsi="黑体" w:eastAsia="黑体" w:cs="宋体"/>
          <w:kern w:val="0"/>
          <w:sz w:val="28"/>
          <w:szCs w:val="28"/>
        </w:rPr>
        <w:t>五、配套：</w:t>
      </w:r>
      <w:r>
        <w:rPr>
          <w:rFonts w:hint="eastAsia" w:ascii="仿宋_GB2312" w:hAnsi="宋体" w:eastAsia="仿宋_GB2312" w:cs="宋体"/>
          <w:kern w:val="0"/>
          <w:sz w:val="28"/>
          <w:szCs w:val="28"/>
        </w:rPr>
        <w:t>含蛋糕盒、餐具、生日贺卡，包装整洁完好。</w:t>
      </w:r>
    </w:p>
    <w:p>
      <w:pPr>
        <w:widowControl/>
        <w:spacing w:line="560" w:lineRule="exact"/>
        <w:ind w:left="562"/>
        <w:jc w:val="left"/>
        <w:rPr>
          <w:rFonts w:ascii="仿宋_GB2312" w:hAnsi="宋体" w:eastAsia="仿宋_GB2312" w:cs="宋体"/>
          <w:kern w:val="0"/>
          <w:sz w:val="28"/>
          <w:szCs w:val="28"/>
        </w:rPr>
      </w:pPr>
      <w:r>
        <w:rPr>
          <w:rFonts w:hint="eastAsia" w:ascii="黑体" w:hAnsi="黑体" w:eastAsia="黑体" w:cs="宋体"/>
          <w:kern w:val="0"/>
          <w:sz w:val="28"/>
          <w:szCs w:val="28"/>
        </w:rPr>
        <w:t>六、定制：</w:t>
      </w:r>
      <w:r>
        <w:rPr>
          <w:rFonts w:hint="eastAsia" w:ascii="仿宋_GB2312" w:hAnsi="宋体" w:eastAsia="仿宋_GB2312" w:cs="宋体"/>
          <w:kern w:val="0"/>
          <w:sz w:val="28"/>
          <w:szCs w:val="28"/>
        </w:rPr>
        <w:t>支持简单文字、图案定制，满足过敏忌口要求（如无糖、无坚果等）。</w:t>
      </w:r>
    </w:p>
    <w:p>
      <w:pPr>
        <w:widowControl/>
        <w:spacing w:line="560" w:lineRule="exact"/>
        <w:ind w:firstLine="560" w:firstLineChars="200"/>
        <w:jc w:val="left"/>
        <w:outlineLvl w:val="1"/>
        <w:rPr>
          <w:rFonts w:ascii="黑体" w:hAnsi="黑体" w:eastAsia="黑体" w:cs="宋体"/>
          <w:kern w:val="0"/>
          <w:sz w:val="28"/>
          <w:szCs w:val="28"/>
        </w:rPr>
      </w:pPr>
      <w:r>
        <w:rPr>
          <w:rFonts w:hint="eastAsia" w:ascii="黑体" w:hAnsi="黑体" w:eastAsia="黑体" w:cs="宋体"/>
          <w:kern w:val="0"/>
          <w:sz w:val="28"/>
          <w:szCs w:val="28"/>
        </w:rPr>
        <w:t>七、报价要求</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1</w:t>
      </w:r>
      <w:r>
        <w:rPr>
          <w:rFonts w:ascii="仿宋_GB2312" w:hAnsi="宋体" w:eastAsia="仿宋_GB2312" w:cs="宋体"/>
          <w:kern w:val="0"/>
          <w:sz w:val="28"/>
          <w:szCs w:val="28"/>
        </w:rPr>
        <w:t>.</w:t>
      </w:r>
      <w:r>
        <w:rPr>
          <w:rFonts w:hint="eastAsia" w:ascii="仿宋_GB2312" w:hAnsi="宋体" w:eastAsia="仿宋_GB2312" w:cs="宋体"/>
          <w:kern w:val="0"/>
          <w:sz w:val="28"/>
          <w:szCs w:val="28"/>
        </w:rPr>
        <w:t>结算价为全包单价（1</w:t>
      </w:r>
      <w:r>
        <w:rPr>
          <w:rFonts w:ascii="仿宋_GB2312" w:hAnsi="宋体" w:eastAsia="仿宋_GB2312" w:cs="宋体"/>
          <w:kern w:val="0"/>
          <w:sz w:val="28"/>
          <w:szCs w:val="28"/>
        </w:rPr>
        <w:t>50</w:t>
      </w:r>
      <w:r>
        <w:rPr>
          <w:rFonts w:hint="eastAsia" w:ascii="仿宋_GB2312" w:hAnsi="宋体" w:eastAsia="仿宋_GB2312" w:cs="宋体"/>
          <w:kern w:val="0"/>
          <w:sz w:val="28"/>
          <w:szCs w:val="28"/>
        </w:rPr>
        <w:t>元/个），含蛋糕、配料、包装、税费、配送/领取等全部费用。</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2</w:t>
      </w:r>
      <w:r>
        <w:rPr>
          <w:rFonts w:ascii="仿宋_GB2312" w:hAnsi="宋体" w:eastAsia="仿宋_GB2312" w:cs="宋体"/>
          <w:kern w:val="0"/>
          <w:sz w:val="28"/>
          <w:szCs w:val="28"/>
        </w:rPr>
        <w:t>.</w:t>
      </w:r>
      <w:r>
        <w:rPr>
          <w:rFonts w:hint="eastAsia" w:ascii="仿宋_GB2312" w:hAnsi="宋体" w:eastAsia="仿宋_GB2312" w:cs="宋体"/>
          <w:kern w:val="0"/>
          <w:sz w:val="28"/>
          <w:szCs w:val="28"/>
        </w:rPr>
        <w:t>报价为结算价（1</w:t>
      </w:r>
      <w:r>
        <w:rPr>
          <w:rFonts w:ascii="仿宋_GB2312" w:hAnsi="宋体" w:eastAsia="仿宋_GB2312" w:cs="宋体"/>
          <w:kern w:val="0"/>
          <w:sz w:val="28"/>
          <w:szCs w:val="28"/>
        </w:rPr>
        <w:t>50</w:t>
      </w:r>
      <w:r>
        <w:rPr>
          <w:rFonts w:hint="eastAsia" w:ascii="仿宋_GB2312" w:hAnsi="宋体" w:eastAsia="仿宋_GB2312" w:cs="宋体"/>
          <w:kern w:val="0"/>
          <w:sz w:val="28"/>
          <w:szCs w:val="28"/>
        </w:rPr>
        <w:t>元/个）的门店零售价。</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3</w:t>
      </w:r>
      <w:r>
        <w:rPr>
          <w:rFonts w:ascii="仿宋_GB2312" w:hAnsi="宋体" w:eastAsia="仿宋_GB2312" w:cs="宋体"/>
          <w:kern w:val="0"/>
          <w:sz w:val="28"/>
          <w:szCs w:val="28"/>
        </w:rPr>
        <w:t>.</w:t>
      </w:r>
      <w:r>
        <w:rPr>
          <w:rFonts w:hint="eastAsia" w:ascii="仿宋_GB2312" w:hAnsi="宋体" w:eastAsia="仿宋_GB2312" w:cs="宋体"/>
          <w:kern w:val="0"/>
          <w:sz w:val="28"/>
          <w:szCs w:val="28"/>
        </w:rPr>
        <w:t>报价单须加盖单位公章，否则视为无效。</w:t>
      </w:r>
    </w:p>
    <w:p>
      <w:pPr>
        <w:widowControl/>
        <w:spacing w:line="560" w:lineRule="exact"/>
        <w:ind w:firstLine="560" w:firstLineChars="200"/>
        <w:jc w:val="left"/>
        <w:outlineLvl w:val="1"/>
        <w:rPr>
          <w:rFonts w:ascii="黑体" w:hAnsi="黑体" w:eastAsia="黑体" w:cs="宋体"/>
          <w:kern w:val="0"/>
          <w:sz w:val="28"/>
          <w:szCs w:val="28"/>
        </w:rPr>
      </w:pPr>
      <w:r>
        <w:rPr>
          <w:rFonts w:hint="eastAsia" w:ascii="黑体" w:hAnsi="黑体" w:eastAsia="黑体" w:cs="宋体"/>
          <w:kern w:val="0"/>
          <w:sz w:val="28"/>
          <w:szCs w:val="28"/>
        </w:rPr>
        <w:t>八、服务与配送要求</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1</w:t>
      </w:r>
      <w:r>
        <w:rPr>
          <w:rFonts w:ascii="仿宋_GB2312" w:hAnsi="宋体" w:eastAsia="仿宋_GB2312" w:cs="宋体"/>
          <w:kern w:val="0"/>
          <w:sz w:val="28"/>
          <w:szCs w:val="28"/>
        </w:rPr>
        <w:t>.</w:t>
      </w:r>
      <w:r>
        <w:rPr>
          <w:rFonts w:hint="eastAsia" w:ascii="仿宋_GB2312" w:hAnsi="宋体" w:eastAsia="仿宋_GB2312" w:cs="宋体"/>
          <w:kern w:val="0"/>
          <w:sz w:val="28"/>
          <w:szCs w:val="28"/>
        </w:rPr>
        <w:t>按我方提供的生日名单，提前 1 天确认送达 / 领取时间。</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2</w:t>
      </w:r>
      <w:r>
        <w:rPr>
          <w:rFonts w:ascii="仿宋_GB2312" w:hAnsi="宋体" w:eastAsia="仿宋_GB2312" w:cs="宋体"/>
          <w:kern w:val="0"/>
          <w:sz w:val="28"/>
          <w:szCs w:val="28"/>
        </w:rPr>
        <w:t>.</w:t>
      </w:r>
      <w:r>
        <w:rPr>
          <w:rFonts w:hint="eastAsia" w:ascii="仿宋_GB2312" w:hAnsi="宋体" w:eastAsia="仿宋_GB2312" w:cs="宋体"/>
          <w:kern w:val="0"/>
          <w:sz w:val="28"/>
          <w:szCs w:val="28"/>
        </w:rPr>
        <w:t>支持员工到店自提与定点单位配送两种模式。</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3</w:t>
      </w:r>
      <w:r>
        <w:rPr>
          <w:rFonts w:ascii="仿宋_GB2312" w:hAnsi="宋体" w:eastAsia="仿宋_GB2312" w:cs="宋体"/>
          <w:kern w:val="0"/>
          <w:sz w:val="28"/>
          <w:szCs w:val="28"/>
        </w:rPr>
        <w:t>.</w:t>
      </w:r>
      <w:r>
        <w:rPr>
          <w:rFonts w:hint="eastAsia" w:ascii="仿宋_GB2312" w:hAnsi="宋体" w:eastAsia="仿宋_GB2312" w:cs="宋体"/>
          <w:kern w:val="0"/>
          <w:sz w:val="28"/>
          <w:szCs w:val="28"/>
        </w:rPr>
        <w:t>配送范围：实体店周边3公里以内；超出范围需明确额外费用。</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4</w:t>
      </w:r>
      <w:r>
        <w:rPr>
          <w:rFonts w:ascii="仿宋_GB2312" w:hAnsi="宋体" w:eastAsia="仿宋_GB2312" w:cs="宋体"/>
          <w:kern w:val="0"/>
          <w:sz w:val="28"/>
          <w:szCs w:val="28"/>
        </w:rPr>
        <w:t>.</w:t>
      </w:r>
      <w:r>
        <w:rPr>
          <w:rFonts w:hint="eastAsia" w:ascii="仿宋_GB2312" w:hAnsi="宋体" w:eastAsia="仿宋_GB2312" w:cs="宋体"/>
          <w:kern w:val="0"/>
          <w:sz w:val="28"/>
          <w:szCs w:val="28"/>
        </w:rPr>
        <w:t>延误、破损、错单须免费重做 / 补发并致歉。</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5</w:t>
      </w:r>
      <w:r>
        <w:rPr>
          <w:rFonts w:ascii="仿宋_GB2312" w:hAnsi="宋体" w:eastAsia="仿宋_GB2312" w:cs="宋体"/>
          <w:kern w:val="0"/>
          <w:sz w:val="28"/>
          <w:szCs w:val="28"/>
        </w:rPr>
        <w:t>.</w:t>
      </w:r>
      <w:r>
        <w:rPr>
          <w:rFonts w:hint="eastAsia" w:ascii="仿宋_GB2312" w:hAnsi="宋体" w:eastAsia="仿宋_GB2312" w:cs="宋体"/>
          <w:kern w:val="0"/>
          <w:sz w:val="28"/>
          <w:szCs w:val="28"/>
        </w:rPr>
        <w:t>建立台账，按季提供订单明细、签收记录。</w:t>
      </w:r>
    </w:p>
    <w:p>
      <w:pPr>
        <w:widowControl/>
        <w:spacing w:line="560" w:lineRule="exact"/>
        <w:ind w:firstLine="560" w:firstLineChars="200"/>
        <w:jc w:val="left"/>
        <w:outlineLvl w:val="1"/>
        <w:rPr>
          <w:rFonts w:ascii="黑体" w:hAnsi="黑体" w:eastAsia="黑体" w:cs="宋体"/>
          <w:kern w:val="0"/>
          <w:sz w:val="28"/>
          <w:szCs w:val="28"/>
        </w:rPr>
      </w:pPr>
      <w:r>
        <w:rPr>
          <w:rFonts w:hint="eastAsia" w:ascii="黑体" w:hAnsi="黑体" w:eastAsia="黑体" w:cs="宋体"/>
          <w:kern w:val="0"/>
          <w:sz w:val="28"/>
          <w:szCs w:val="28"/>
        </w:rPr>
        <w:t>九、报价文件组成（密封递交）</w:t>
      </w:r>
    </w:p>
    <w:p>
      <w:pPr>
        <w:pStyle w:val="7"/>
        <w:widowControl/>
        <w:spacing w:line="560" w:lineRule="exact"/>
        <w:ind w:left="280" w:firstLine="280" w:firstLineChars="100"/>
        <w:jc w:val="left"/>
        <w:rPr>
          <w:rFonts w:ascii="仿宋_GB2312" w:hAnsi="宋体" w:eastAsia="仿宋_GB2312" w:cs="宋体"/>
          <w:kern w:val="0"/>
          <w:sz w:val="28"/>
          <w:szCs w:val="28"/>
        </w:rPr>
      </w:pPr>
      <w:r>
        <w:rPr>
          <w:rFonts w:ascii="仿宋_GB2312" w:hAnsi="宋体" w:eastAsia="仿宋_GB2312" w:cs="宋体"/>
          <w:kern w:val="0"/>
          <w:sz w:val="28"/>
          <w:szCs w:val="28"/>
        </w:rPr>
        <w:t>1.</w:t>
      </w:r>
      <w:r>
        <w:rPr>
          <w:rFonts w:hint="eastAsia" w:ascii="仿宋_GB2312" w:hAnsi="宋体" w:eastAsia="仿宋_GB2312" w:cs="宋体"/>
          <w:kern w:val="0"/>
          <w:sz w:val="28"/>
          <w:szCs w:val="28"/>
        </w:rPr>
        <w:t>报价函（加盖公章）</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2</w:t>
      </w:r>
      <w:r>
        <w:rPr>
          <w:rFonts w:ascii="仿宋_GB2312" w:hAnsi="宋体" w:eastAsia="仿宋_GB2312" w:cs="宋体"/>
          <w:kern w:val="0"/>
          <w:sz w:val="28"/>
          <w:szCs w:val="28"/>
        </w:rPr>
        <w:t>.</w:t>
      </w:r>
      <w:r>
        <w:rPr>
          <w:rFonts w:hint="eastAsia" w:ascii="仿宋_GB2312" w:hAnsi="宋体" w:eastAsia="仿宋_GB2312" w:cs="宋体"/>
          <w:kern w:val="0"/>
          <w:sz w:val="28"/>
          <w:szCs w:val="28"/>
        </w:rPr>
        <w:t>营业执照、食品经营许可证或食品生产许可证复印件（加盖公章）</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3</w:t>
      </w:r>
      <w:r>
        <w:rPr>
          <w:rFonts w:ascii="仿宋_GB2312" w:hAnsi="宋体" w:eastAsia="仿宋_GB2312" w:cs="宋体"/>
          <w:kern w:val="0"/>
          <w:sz w:val="28"/>
          <w:szCs w:val="28"/>
        </w:rPr>
        <w:t>.</w:t>
      </w:r>
      <w:r>
        <w:rPr>
          <w:rFonts w:hint="eastAsia" w:ascii="仿宋_GB2312" w:hAnsi="宋体" w:eastAsia="仿宋_GB2312" w:cs="宋体"/>
          <w:kern w:val="0"/>
          <w:sz w:val="28"/>
          <w:szCs w:val="28"/>
        </w:rPr>
        <w:t>法人授权委托书及经办人身份证复印件</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4</w:t>
      </w:r>
      <w:r>
        <w:rPr>
          <w:rFonts w:ascii="仿宋_GB2312" w:hAnsi="宋体" w:eastAsia="仿宋_GB2312" w:cs="宋体"/>
          <w:kern w:val="0"/>
          <w:sz w:val="28"/>
          <w:szCs w:val="28"/>
        </w:rPr>
        <w:t>.</w:t>
      </w:r>
      <w:r>
        <w:rPr>
          <w:rFonts w:hint="eastAsia" w:ascii="仿宋_GB2312" w:hAnsi="宋体" w:eastAsia="仿宋_GB2312" w:cs="宋体"/>
          <w:kern w:val="0"/>
          <w:sz w:val="28"/>
          <w:szCs w:val="28"/>
        </w:rPr>
        <w:t>门店地址、联系方式、配送范围说明</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5</w:t>
      </w:r>
      <w:r>
        <w:rPr>
          <w:rFonts w:ascii="仿宋_GB2312" w:hAnsi="宋体" w:eastAsia="仿宋_GB2312" w:cs="宋体"/>
          <w:kern w:val="0"/>
          <w:sz w:val="28"/>
          <w:szCs w:val="28"/>
        </w:rPr>
        <w:t>.</w:t>
      </w:r>
      <w:r>
        <w:rPr>
          <w:rFonts w:hint="eastAsia" w:ascii="仿宋_GB2312" w:hAnsi="宋体" w:eastAsia="仿宋_GB2312" w:cs="宋体"/>
          <w:kern w:val="0"/>
          <w:sz w:val="28"/>
          <w:szCs w:val="28"/>
        </w:rPr>
        <w:t>蛋糕款式清单、配料表、样品图片</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6</w:t>
      </w:r>
      <w:r>
        <w:rPr>
          <w:rFonts w:ascii="仿宋_GB2312" w:hAnsi="宋体" w:eastAsia="仿宋_GB2312" w:cs="宋体"/>
          <w:kern w:val="0"/>
          <w:sz w:val="28"/>
          <w:szCs w:val="28"/>
        </w:rPr>
        <w:t>.</w:t>
      </w:r>
      <w:r>
        <w:rPr>
          <w:rFonts w:hint="eastAsia" w:ascii="仿宋_GB2312" w:hAnsi="宋体" w:eastAsia="仿宋_GB2312" w:cs="宋体"/>
          <w:kern w:val="0"/>
          <w:sz w:val="28"/>
          <w:szCs w:val="28"/>
        </w:rPr>
        <w:t>优惠条件、服务承诺与食品安全承诺</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7</w:t>
      </w:r>
      <w:r>
        <w:rPr>
          <w:rFonts w:ascii="仿宋_GB2312" w:hAnsi="宋体" w:eastAsia="仿宋_GB2312" w:cs="宋体"/>
          <w:kern w:val="0"/>
          <w:sz w:val="28"/>
          <w:szCs w:val="28"/>
        </w:rPr>
        <w:t>.</w:t>
      </w:r>
      <w:r>
        <w:rPr>
          <w:rFonts w:hint="eastAsia" w:ascii="仿宋_GB2312" w:hAnsi="宋体" w:eastAsia="仿宋_GB2312" w:cs="宋体"/>
          <w:kern w:val="0"/>
          <w:sz w:val="28"/>
          <w:szCs w:val="28"/>
        </w:rPr>
        <w:t>近 1 年同类合作案例</w:t>
      </w:r>
    </w:p>
    <w:p>
      <w:pPr>
        <w:widowControl/>
        <w:spacing w:line="560" w:lineRule="exact"/>
        <w:ind w:firstLine="560" w:firstLineChars="200"/>
        <w:jc w:val="left"/>
        <w:outlineLvl w:val="1"/>
        <w:rPr>
          <w:rFonts w:ascii="黑体" w:hAnsi="黑体" w:eastAsia="黑体" w:cs="宋体"/>
          <w:kern w:val="0"/>
          <w:sz w:val="28"/>
          <w:szCs w:val="28"/>
        </w:rPr>
      </w:pPr>
      <w:r>
        <w:rPr>
          <w:rFonts w:hint="eastAsia" w:ascii="黑体" w:hAnsi="黑体" w:eastAsia="黑体" w:cs="宋体"/>
          <w:kern w:val="0"/>
          <w:sz w:val="28"/>
          <w:szCs w:val="28"/>
        </w:rPr>
        <w:t>十、递交时间、地点与联系方式</w:t>
      </w:r>
    </w:p>
    <w:p>
      <w:pPr>
        <w:pStyle w:val="7"/>
        <w:widowControl/>
        <w:spacing w:line="560" w:lineRule="exact"/>
        <w:ind w:left="281" w:firstLine="280" w:firstLineChars="100"/>
        <w:jc w:val="left"/>
        <w:rPr>
          <w:rFonts w:ascii="仿宋_GB2312" w:hAnsi="宋体" w:eastAsia="仿宋_GB2312" w:cs="宋体"/>
          <w:kern w:val="0"/>
          <w:sz w:val="28"/>
          <w:szCs w:val="28"/>
        </w:rPr>
      </w:pPr>
      <w:r>
        <w:rPr>
          <w:rFonts w:ascii="仿宋_GB2312" w:hAnsi="宋体" w:eastAsia="仿宋_GB2312" w:cs="宋体"/>
          <w:kern w:val="0"/>
          <w:sz w:val="28"/>
          <w:szCs w:val="28"/>
        </w:rPr>
        <w:t>1.</w:t>
      </w:r>
      <w:r>
        <w:rPr>
          <w:rFonts w:hint="eastAsia" w:ascii="仿宋_GB2312" w:hAnsi="宋体" w:eastAsia="仿宋_GB2312" w:cs="宋体"/>
          <w:kern w:val="0"/>
          <w:sz w:val="28"/>
          <w:szCs w:val="28"/>
        </w:rPr>
        <w:t>递交截止时间：2026 年</w:t>
      </w:r>
      <w:r>
        <w:rPr>
          <w:rFonts w:ascii="仿宋_GB2312" w:hAnsi="宋体" w:eastAsia="仿宋_GB2312" w:cs="宋体"/>
          <w:kern w:val="0"/>
          <w:sz w:val="28"/>
          <w:szCs w:val="28"/>
        </w:rPr>
        <w:t>10</w:t>
      </w:r>
      <w:r>
        <w:rPr>
          <w:rFonts w:hint="eastAsia" w:ascii="仿宋_GB2312" w:hAnsi="宋体" w:eastAsia="仿宋_GB2312" w:cs="宋体"/>
          <w:kern w:val="0"/>
          <w:sz w:val="28"/>
          <w:szCs w:val="28"/>
        </w:rPr>
        <w:t>月2</w:t>
      </w:r>
      <w:r>
        <w:rPr>
          <w:rFonts w:ascii="仿宋_GB2312" w:hAnsi="宋体" w:eastAsia="仿宋_GB2312" w:cs="宋体"/>
          <w:kern w:val="0"/>
          <w:sz w:val="28"/>
          <w:szCs w:val="28"/>
        </w:rPr>
        <w:t>8</w:t>
      </w:r>
      <w:r>
        <w:rPr>
          <w:rFonts w:hint="eastAsia" w:ascii="仿宋_GB2312" w:hAnsi="宋体" w:eastAsia="仿宋_GB2312" w:cs="宋体"/>
          <w:kern w:val="0"/>
          <w:sz w:val="28"/>
          <w:szCs w:val="28"/>
        </w:rPr>
        <w:t xml:space="preserve"> 日</w:t>
      </w:r>
      <w:r>
        <w:rPr>
          <w:rFonts w:ascii="仿宋_GB2312" w:hAnsi="宋体" w:eastAsia="仿宋_GB2312" w:cs="宋体"/>
          <w:kern w:val="0"/>
          <w:sz w:val="28"/>
          <w:szCs w:val="28"/>
        </w:rPr>
        <w:t>10</w:t>
      </w:r>
      <w:r>
        <w:rPr>
          <w:rFonts w:hint="eastAsia" w:ascii="仿宋_GB2312" w:hAnsi="宋体" w:eastAsia="仿宋_GB2312" w:cs="宋体"/>
          <w:kern w:val="0"/>
          <w:sz w:val="28"/>
          <w:szCs w:val="28"/>
        </w:rPr>
        <w:t>时</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2</w:t>
      </w:r>
      <w:r>
        <w:rPr>
          <w:rFonts w:ascii="仿宋_GB2312" w:hAnsi="宋体" w:eastAsia="仿宋_GB2312" w:cs="宋体"/>
          <w:kern w:val="0"/>
          <w:sz w:val="28"/>
          <w:szCs w:val="28"/>
        </w:rPr>
        <w:t>.</w:t>
      </w:r>
      <w:r>
        <w:rPr>
          <w:rFonts w:hint="eastAsia" w:ascii="仿宋_GB2312" w:hAnsi="宋体" w:eastAsia="仿宋_GB2312" w:cs="宋体"/>
          <w:kern w:val="0"/>
          <w:sz w:val="28"/>
          <w:szCs w:val="28"/>
        </w:rPr>
        <w:t>递交地点：淄博一中洗凡楼二楼会议室</w:t>
      </w:r>
    </w:p>
    <w:p>
      <w:pPr>
        <w:widowControl/>
        <w:spacing w:line="560" w:lineRule="exact"/>
        <w:ind w:firstLine="560" w:firstLineChars="200"/>
        <w:jc w:val="left"/>
        <w:rPr>
          <w:rFonts w:ascii="仿宋_GB2312" w:hAnsi="宋体" w:eastAsia="仿宋_GB2312" w:cs="宋体"/>
          <w:kern w:val="0"/>
          <w:sz w:val="28"/>
          <w:szCs w:val="28"/>
        </w:rPr>
      </w:pPr>
      <w:r>
        <w:rPr>
          <w:rFonts w:ascii="仿宋_GB2312" w:hAnsi="宋体" w:eastAsia="仿宋_GB2312" w:cs="宋体"/>
          <w:kern w:val="0"/>
          <w:sz w:val="28"/>
          <w:szCs w:val="28"/>
        </w:rPr>
        <w:t>3.</w:t>
      </w:r>
      <w:r>
        <w:rPr>
          <w:rFonts w:hint="eastAsia" w:ascii="仿宋_GB2312" w:hAnsi="宋体" w:eastAsia="仿宋_GB2312" w:cs="宋体"/>
          <w:kern w:val="0"/>
          <w:sz w:val="28"/>
          <w:szCs w:val="28"/>
        </w:rPr>
        <w:t>联系人：国老师</w:t>
      </w:r>
      <w:r>
        <w:rPr>
          <w:rFonts w:ascii="仿宋_GB2312" w:hAnsi="宋体" w:eastAsia="仿宋_GB2312" w:cs="宋体"/>
          <w:kern w:val="0"/>
          <w:sz w:val="28"/>
          <w:szCs w:val="28"/>
        </w:rPr>
        <w:t xml:space="preserve">         </w:t>
      </w:r>
      <w:r>
        <w:rPr>
          <w:rFonts w:hint="eastAsia" w:ascii="仿宋_GB2312" w:hAnsi="宋体" w:eastAsia="仿宋_GB2312" w:cs="宋体"/>
          <w:kern w:val="0"/>
          <w:sz w:val="28"/>
          <w:szCs w:val="28"/>
        </w:rPr>
        <w:t>联系电话：7</w:t>
      </w:r>
      <w:r>
        <w:rPr>
          <w:rFonts w:ascii="仿宋_GB2312" w:hAnsi="宋体" w:eastAsia="仿宋_GB2312" w:cs="宋体"/>
          <w:kern w:val="0"/>
          <w:sz w:val="28"/>
          <w:szCs w:val="28"/>
        </w:rPr>
        <w:t>012973 13793305377</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4</w:t>
      </w:r>
      <w:r>
        <w:rPr>
          <w:rFonts w:ascii="仿宋_GB2312" w:hAnsi="宋体" w:eastAsia="仿宋_GB2312" w:cs="宋体"/>
          <w:kern w:val="0"/>
          <w:sz w:val="28"/>
          <w:szCs w:val="28"/>
        </w:rPr>
        <w:t>.</w:t>
      </w:r>
      <w:r>
        <w:rPr>
          <w:rFonts w:hint="eastAsia" w:ascii="仿宋_GB2312" w:hAnsi="宋体" w:eastAsia="仿宋_GB2312" w:cs="宋体"/>
          <w:kern w:val="0"/>
          <w:sz w:val="28"/>
          <w:szCs w:val="28"/>
        </w:rPr>
        <w:t>逾期、不符合密封与格式要求的文件不予受理</w:t>
      </w:r>
    </w:p>
    <w:p>
      <w:pPr>
        <w:widowControl/>
        <w:spacing w:line="560" w:lineRule="exact"/>
        <w:ind w:firstLine="560" w:firstLineChars="200"/>
        <w:jc w:val="left"/>
        <w:outlineLvl w:val="1"/>
        <w:rPr>
          <w:rFonts w:ascii="黑体" w:hAnsi="黑体" w:eastAsia="黑体" w:cs="宋体"/>
          <w:kern w:val="0"/>
          <w:sz w:val="28"/>
          <w:szCs w:val="28"/>
        </w:rPr>
      </w:pPr>
      <w:r>
        <w:rPr>
          <w:rFonts w:hint="eastAsia" w:ascii="黑体" w:hAnsi="黑体" w:eastAsia="黑体" w:cs="宋体"/>
          <w:kern w:val="0"/>
          <w:sz w:val="28"/>
          <w:szCs w:val="28"/>
        </w:rPr>
        <w:t>十一、评审标准（综合评分）</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1</w:t>
      </w:r>
      <w:r>
        <w:rPr>
          <w:rFonts w:ascii="仿宋_GB2312" w:hAnsi="宋体" w:eastAsia="仿宋_GB2312" w:cs="宋体"/>
          <w:kern w:val="0"/>
          <w:sz w:val="28"/>
          <w:szCs w:val="28"/>
        </w:rPr>
        <w:t>.</w:t>
      </w:r>
      <w:r>
        <w:rPr>
          <w:rFonts w:hint="eastAsia"/>
        </w:rPr>
        <w:t xml:space="preserve"> </w:t>
      </w:r>
      <w:r>
        <w:rPr>
          <w:rFonts w:hint="eastAsia" w:ascii="仿宋_GB2312" w:hAnsi="宋体" w:eastAsia="仿宋_GB2312" w:cs="宋体"/>
          <w:kern w:val="0"/>
          <w:sz w:val="28"/>
          <w:szCs w:val="28"/>
        </w:rPr>
        <w:t>资质与门店规模（1</w:t>
      </w:r>
      <w:r>
        <w:rPr>
          <w:rFonts w:ascii="仿宋_GB2312" w:hAnsi="宋体" w:eastAsia="仿宋_GB2312" w:cs="宋体"/>
          <w:kern w:val="0"/>
          <w:sz w:val="28"/>
          <w:szCs w:val="28"/>
        </w:rPr>
        <w:t>5</w:t>
      </w:r>
      <w:r>
        <w:rPr>
          <w:rFonts w:hint="eastAsia" w:ascii="仿宋_GB2312" w:hAnsi="宋体" w:eastAsia="仿宋_GB2312" w:cs="宋体"/>
          <w:kern w:val="0"/>
          <w:sz w:val="28"/>
          <w:szCs w:val="28"/>
        </w:rPr>
        <w:t xml:space="preserve"> 分）</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2</w:t>
      </w:r>
      <w:r>
        <w:rPr>
          <w:rFonts w:ascii="仿宋_GB2312" w:hAnsi="宋体" w:eastAsia="仿宋_GB2312" w:cs="宋体"/>
          <w:kern w:val="0"/>
          <w:sz w:val="28"/>
          <w:szCs w:val="28"/>
        </w:rPr>
        <w:t xml:space="preserve">. </w:t>
      </w:r>
      <w:r>
        <w:rPr>
          <w:rFonts w:hint="eastAsia" w:ascii="仿宋_GB2312" w:hAnsi="宋体" w:eastAsia="仿宋_GB2312" w:cs="宋体"/>
          <w:kern w:val="0"/>
          <w:sz w:val="28"/>
          <w:szCs w:val="28"/>
        </w:rPr>
        <w:t>产品创新与定制能力，食品安全管控措施（</w:t>
      </w:r>
      <w:r>
        <w:rPr>
          <w:rFonts w:ascii="仿宋_GB2312" w:hAnsi="宋体" w:eastAsia="仿宋_GB2312" w:cs="宋体"/>
          <w:kern w:val="0"/>
          <w:sz w:val="28"/>
          <w:szCs w:val="28"/>
        </w:rPr>
        <w:t>2</w:t>
      </w:r>
      <w:r>
        <w:rPr>
          <w:rFonts w:hint="eastAsia" w:ascii="仿宋_GB2312" w:hAnsi="宋体" w:eastAsia="仿宋_GB2312" w:cs="宋体"/>
          <w:kern w:val="0"/>
          <w:sz w:val="28"/>
          <w:szCs w:val="28"/>
        </w:rPr>
        <w:t>0 分）</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3.质量与配料标准（</w:t>
      </w:r>
      <w:r>
        <w:rPr>
          <w:rFonts w:ascii="仿宋_GB2312" w:hAnsi="宋体" w:eastAsia="仿宋_GB2312" w:cs="宋体"/>
          <w:kern w:val="0"/>
          <w:sz w:val="28"/>
          <w:szCs w:val="28"/>
        </w:rPr>
        <w:t>20</w:t>
      </w:r>
      <w:r>
        <w:rPr>
          <w:rFonts w:hint="eastAsia" w:ascii="仿宋_GB2312" w:hAnsi="宋体" w:eastAsia="仿宋_GB2312" w:cs="宋体"/>
          <w:kern w:val="0"/>
          <w:sz w:val="28"/>
          <w:szCs w:val="28"/>
        </w:rPr>
        <w:t xml:space="preserve"> 分）</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4</w:t>
      </w:r>
      <w:r>
        <w:rPr>
          <w:rFonts w:ascii="仿宋_GB2312" w:hAnsi="宋体" w:eastAsia="仿宋_GB2312" w:cs="宋体"/>
          <w:kern w:val="0"/>
          <w:sz w:val="28"/>
          <w:szCs w:val="28"/>
        </w:rPr>
        <w:t>.</w:t>
      </w:r>
      <w:r>
        <w:rPr>
          <w:rFonts w:hint="eastAsia" w:ascii="仿宋_GB2312" w:hAnsi="宋体" w:eastAsia="仿宋_GB2312" w:cs="宋体"/>
          <w:kern w:val="0"/>
          <w:sz w:val="28"/>
          <w:szCs w:val="28"/>
        </w:rPr>
        <w:t>配送与服务能力（</w:t>
      </w:r>
      <w:r>
        <w:rPr>
          <w:rFonts w:ascii="仿宋_GB2312" w:hAnsi="宋体" w:eastAsia="仿宋_GB2312" w:cs="宋体"/>
          <w:kern w:val="0"/>
          <w:sz w:val="28"/>
          <w:szCs w:val="28"/>
        </w:rPr>
        <w:t>10</w:t>
      </w:r>
      <w:r>
        <w:rPr>
          <w:rFonts w:hint="eastAsia" w:ascii="仿宋_GB2312" w:hAnsi="宋体" w:eastAsia="仿宋_GB2312" w:cs="宋体"/>
          <w:kern w:val="0"/>
          <w:sz w:val="28"/>
          <w:szCs w:val="28"/>
        </w:rPr>
        <w:t xml:space="preserve"> 分）</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5</w:t>
      </w:r>
      <w:r>
        <w:rPr>
          <w:rFonts w:ascii="仿宋_GB2312" w:hAnsi="宋体" w:eastAsia="仿宋_GB2312" w:cs="宋体"/>
          <w:kern w:val="0"/>
          <w:sz w:val="28"/>
          <w:szCs w:val="28"/>
        </w:rPr>
        <w:t>.</w:t>
      </w:r>
      <w:r>
        <w:rPr>
          <w:rFonts w:hint="eastAsia" w:ascii="仿宋_GB2312" w:hAnsi="宋体" w:eastAsia="仿宋_GB2312" w:cs="宋体"/>
          <w:kern w:val="0"/>
          <w:sz w:val="28"/>
          <w:szCs w:val="28"/>
        </w:rPr>
        <w:t>优惠条件（2</w:t>
      </w:r>
      <w:r>
        <w:rPr>
          <w:rFonts w:ascii="仿宋_GB2312" w:hAnsi="宋体" w:eastAsia="仿宋_GB2312" w:cs="宋体"/>
          <w:kern w:val="0"/>
          <w:sz w:val="28"/>
          <w:szCs w:val="28"/>
        </w:rPr>
        <w:t>5</w:t>
      </w:r>
      <w:r>
        <w:rPr>
          <w:rFonts w:hint="eastAsia" w:ascii="仿宋_GB2312" w:hAnsi="宋体" w:eastAsia="仿宋_GB2312" w:cs="宋体"/>
          <w:kern w:val="0"/>
          <w:sz w:val="28"/>
          <w:szCs w:val="28"/>
        </w:rPr>
        <w:t>分）</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6</w:t>
      </w:r>
      <w:r>
        <w:rPr>
          <w:rFonts w:ascii="仿宋_GB2312" w:hAnsi="宋体" w:eastAsia="仿宋_GB2312" w:cs="宋体"/>
          <w:kern w:val="0"/>
          <w:sz w:val="28"/>
          <w:szCs w:val="28"/>
        </w:rPr>
        <w:t>.</w:t>
      </w:r>
      <w:r>
        <w:rPr>
          <w:rFonts w:hint="eastAsia" w:ascii="仿宋_GB2312" w:hAnsi="宋体" w:eastAsia="仿宋_GB2312" w:cs="宋体"/>
          <w:kern w:val="0"/>
          <w:sz w:val="28"/>
          <w:szCs w:val="28"/>
        </w:rPr>
        <w:t>信誉与案例（</w:t>
      </w:r>
      <w:r>
        <w:rPr>
          <w:rFonts w:ascii="仿宋_GB2312" w:hAnsi="宋体" w:eastAsia="仿宋_GB2312" w:cs="宋体"/>
          <w:kern w:val="0"/>
          <w:sz w:val="28"/>
          <w:szCs w:val="28"/>
        </w:rPr>
        <w:t>10</w:t>
      </w:r>
      <w:r>
        <w:rPr>
          <w:rFonts w:hint="eastAsia" w:ascii="仿宋_GB2312" w:hAnsi="宋体" w:eastAsia="仿宋_GB2312" w:cs="宋体"/>
          <w:kern w:val="0"/>
          <w:sz w:val="28"/>
          <w:szCs w:val="28"/>
        </w:rPr>
        <w:t>分）</w:t>
      </w:r>
    </w:p>
    <w:p>
      <w:pPr>
        <w:widowControl/>
        <w:spacing w:line="560" w:lineRule="exact"/>
        <w:ind w:firstLine="560" w:firstLineChars="200"/>
        <w:jc w:val="left"/>
        <w:outlineLvl w:val="1"/>
        <w:rPr>
          <w:rFonts w:ascii="仿宋_GB2312" w:hAnsi="宋体" w:eastAsia="仿宋_GB2312" w:cs="宋体"/>
          <w:kern w:val="0"/>
          <w:sz w:val="28"/>
          <w:szCs w:val="28"/>
        </w:rPr>
      </w:pPr>
      <w:r>
        <w:rPr>
          <w:rFonts w:hint="eastAsia" w:ascii="黑体" w:hAnsi="黑体" w:eastAsia="黑体" w:cs="宋体"/>
          <w:kern w:val="0"/>
          <w:sz w:val="28"/>
          <w:szCs w:val="28"/>
        </w:rPr>
        <w:t>十二、结算方式</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1</w:t>
      </w:r>
      <w:r>
        <w:rPr>
          <w:rFonts w:ascii="仿宋_GB2312" w:hAnsi="宋体" w:eastAsia="仿宋_GB2312" w:cs="宋体"/>
          <w:kern w:val="0"/>
          <w:sz w:val="28"/>
          <w:szCs w:val="28"/>
        </w:rPr>
        <w:t>.</w:t>
      </w:r>
      <w:r>
        <w:rPr>
          <w:rFonts w:hint="eastAsia" w:ascii="仿宋_GB2312" w:hAnsi="宋体" w:eastAsia="仿宋_GB2312" w:cs="宋体"/>
          <w:kern w:val="0"/>
          <w:sz w:val="28"/>
          <w:szCs w:val="28"/>
        </w:rPr>
        <w:t>每半年对账结算一次，以实际领取数量为准。</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2</w:t>
      </w:r>
      <w:r>
        <w:rPr>
          <w:rFonts w:ascii="仿宋_GB2312" w:hAnsi="宋体" w:eastAsia="仿宋_GB2312" w:cs="宋体"/>
          <w:kern w:val="0"/>
          <w:sz w:val="28"/>
          <w:szCs w:val="28"/>
        </w:rPr>
        <w:t>.</w:t>
      </w:r>
      <w:r>
        <w:rPr>
          <w:rFonts w:hint="eastAsia" w:ascii="仿宋_GB2312" w:hAnsi="宋体" w:eastAsia="仿宋_GB2312" w:cs="宋体"/>
          <w:kern w:val="0"/>
          <w:sz w:val="28"/>
          <w:szCs w:val="28"/>
        </w:rPr>
        <w:t>供应商提供正规发票，我方对公转账支付。</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3</w:t>
      </w:r>
      <w:r>
        <w:rPr>
          <w:rFonts w:ascii="仿宋_GB2312" w:hAnsi="宋体" w:eastAsia="仿宋_GB2312" w:cs="宋体"/>
          <w:kern w:val="0"/>
          <w:sz w:val="28"/>
          <w:szCs w:val="28"/>
        </w:rPr>
        <w:t>.</w:t>
      </w:r>
      <w:r>
        <w:rPr>
          <w:rFonts w:hint="eastAsia" w:ascii="仿宋_GB2312" w:hAnsi="宋体" w:eastAsia="仿宋_GB2312" w:cs="宋体"/>
          <w:kern w:val="0"/>
          <w:sz w:val="28"/>
          <w:szCs w:val="28"/>
        </w:rPr>
        <w:t>结算依据：根据签收记录，以实际领取人员签收记录为准，结算价每人1</w:t>
      </w:r>
      <w:r>
        <w:rPr>
          <w:rFonts w:ascii="仿宋_GB2312" w:hAnsi="宋体" w:eastAsia="仿宋_GB2312" w:cs="宋体"/>
          <w:kern w:val="0"/>
          <w:sz w:val="28"/>
          <w:szCs w:val="28"/>
        </w:rPr>
        <w:t>50</w:t>
      </w:r>
      <w:r>
        <w:rPr>
          <w:rFonts w:hint="eastAsia" w:ascii="仿宋_GB2312" w:hAnsi="宋体" w:eastAsia="仿宋_GB2312" w:cs="宋体"/>
          <w:kern w:val="0"/>
          <w:sz w:val="28"/>
          <w:szCs w:val="28"/>
        </w:rPr>
        <w:t>元。</w:t>
      </w:r>
    </w:p>
    <w:p>
      <w:pPr>
        <w:widowControl/>
        <w:spacing w:line="560" w:lineRule="exact"/>
        <w:ind w:firstLine="560" w:firstLineChars="200"/>
        <w:jc w:val="left"/>
        <w:outlineLvl w:val="1"/>
        <w:rPr>
          <w:rFonts w:ascii="黑体" w:hAnsi="黑体" w:eastAsia="黑体" w:cs="宋体"/>
          <w:kern w:val="0"/>
          <w:sz w:val="28"/>
          <w:szCs w:val="28"/>
        </w:rPr>
      </w:pPr>
      <w:r>
        <w:rPr>
          <w:rFonts w:hint="eastAsia" w:ascii="黑体" w:hAnsi="黑体" w:eastAsia="黑体" w:cs="宋体"/>
          <w:kern w:val="0"/>
          <w:sz w:val="28"/>
          <w:szCs w:val="28"/>
        </w:rPr>
        <w:t>十三、其他说明</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1</w:t>
      </w:r>
      <w:r>
        <w:rPr>
          <w:rFonts w:ascii="仿宋_GB2312" w:hAnsi="宋体" w:eastAsia="仿宋_GB2312" w:cs="宋体"/>
          <w:kern w:val="0"/>
          <w:sz w:val="28"/>
          <w:szCs w:val="28"/>
        </w:rPr>
        <w:t>.</w:t>
      </w:r>
      <w:r>
        <w:rPr>
          <w:rFonts w:hint="eastAsia" w:ascii="仿宋_GB2312" w:hAnsi="宋体" w:eastAsia="仿宋_GB2312" w:cs="宋体"/>
          <w:kern w:val="0"/>
          <w:sz w:val="28"/>
          <w:szCs w:val="28"/>
        </w:rPr>
        <w:t>我方有权对样品进行核验。</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2</w:t>
      </w:r>
      <w:r>
        <w:rPr>
          <w:rFonts w:ascii="仿宋_GB2312" w:hAnsi="宋体" w:eastAsia="仿宋_GB2312" w:cs="宋体"/>
          <w:kern w:val="0"/>
          <w:sz w:val="28"/>
          <w:szCs w:val="28"/>
        </w:rPr>
        <w:t>.</w:t>
      </w:r>
      <w:r>
        <w:rPr>
          <w:rFonts w:hint="eastAsia" w:ascii="仿宋_GB2312" w:hAnsi="宋体" w:eastAsia="仿宋_GB2312" w:cs="宋体"/>
          <w:kern w:val="0"/>
          <w:sz w:val="28"/>
          <w:szCs w:val="28"/>
        </w:rPr>
        <w:t>服务期内出现食品安全、严重延误、投诉率高等情况，有权终止合作。</w:t>
      </w:r>
    </w:p>
    <w:p>
      <w:pPr>
        <w:widowControl/>
        <w:spacing w:line="560" w:lineRule="exact"/>
        <w:ind w:firstLine="560" w:firstLineChars="200"/>
        <w:jc w:val="left"/>
        <w:rPr>
          <w:rFonts w:ascii="仿宋_GB2312" w:hAnsi="宋体" w:eastAsia="仿宋_GB2312" w:cs="宋体"/>
          <w:kern w:val="0"/>
          <w:sz w:val="28"/>
          <w:szCs w:val="28"/>
        </w:rPr>
      </w:pPr>
      <w:r>
        <w:rPr>
          <w:rFonts w:ascii="仿宋_GB2312" w:hAnsi="宋体" w:eastAsia="仿宋_GB2312" w:cs="宋体"/>
          <w:kern w:val="0"/>
          <w:sz w:val="28"/>
          <w:szCs w:val="28"/>
        </w:rPr>
        <w:t>3</w:t>
      </w:r>
      <w:r>
        <w:rPr>
          <w:rFonts w:hint="eastAsia" w:ascii="仿宋_GB2312" w:hAnsi="宋体" w:eastAsia="仿宋_GB2312" w:cs="宋体"/>
          <w:kern w:val="0"/>
          <w:sz w:val="28"/>
          <w:szCs w:val="28"/>
        </w:rPr>
        <w:t>．单位负责人为同一人或存在直接控股管理关系的不同供应商不得参加同一合同项下活动、不接受联合体且不允许转包分包。</w:t>
      </w:r>
    </w:p>
    <w:p>
      <w:pPr>
        <w:widowControl/>
        <w:spacing w:line="560" w:lineRule="exact"/>
        <w:ind w:firstLine="560" w:firstLineChars="200"/>
        <w:jc w:val="left"/>
        <w:rPr>
          <w:rFonts w:ascii="仿宋_GB2312" w:hAnsi="宋体" w:eastAsia="仿宋_GB2312" w:cs="宋体"/>
          <w:kern w:val="0"/>
          <w:sz w:val="28"/>
          <w:szCs w:val="28"/>
        </w:rPr>
      </w:pPr>
    </w:p>
    <w:p>
      <w:pPr>
        <w:widowControl/>
        <w:spacing w:line="560" w:lineRule="exact"/>
        <w:ind w:firstLine="560" w:firstLineChars="200"/>
        <w:jc w:val="left"/>
        <w:outlineLvl w:val="1"/>
        <w:rPr>
          <w:rFonts w:ascii="黑体" w:hAnsi="黑体" w:eastAsia="黑体" w:cs="宋体"/>
          <w:kern w:val="0"/>
          <w:sz w:val="28"/>
          <w:szCs w:val="28"/>
        </w:rPr>
      </w:pPr>
      <w:r>
        <w:rPr>
          <w:rFonts w:hint="eastAsia" w:ascii="黑体" w:hAnsi="黑体" w:eastAsia="黑体" w:cs="宋体"/>
          <w:kern w:val="0"/>
          <w:sz w:val="28"/>
          <w:szCs w:val="28"/>
        </w:rPr>
        <w:t>附件 1：报价函</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致：（采购单位）</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我方已审阅磋商文件，愿以</w:t>
      </w:r>
      <w:r>
        <w:rPr>
          <w:rFonts w:ascii="仿宋_GB2312" w:hAnsi="宋体" w:eastAsia="仿宋_GB2312" w:cs="宋体"/>
          <w:kern w:val="0"/>
          <w:sz w:val="28"/>
          <w:szCs w:val="28"/>
        </w:rPr>
        <w:t>150</w:t>
      </w:r>
      <w:r>
        <w:rPr>
          <w:rFonts w:hint="eastAsia" w:ascii="仿宋_GB2312" w:hAnsi="宋体" w:eastAsia="仿宋_GB2312" w:cs="宋体"/>
          <w:kern w:val="0"/>
          <w:sz w:val="28"/>
          <w:szCs w:val="28"/>
        </w:rPr>
        <w:t>元 / 个（全包价）承接本项目。</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1</w:t>
      </w:r>
      <w:r>
        <w:rPr>
          <w:rFonts w:ascii="仿宋_GB2312" w:hAnsi="宋体" w:eastAsia="仿宋_GB2312" w:cs="宋体"/>
          <w:kern w:val="0"/>
          <w:sz w:val="28"/>
          <w:szCs w:val="28"/>
        </w:rPr>
        <w:t>.</w:t>
      </w:r>
      <w:r>
        <w:rPr>
          <w:rFonts w:hint="eastAsia" w:ascii="仿宋_GB2312" w:hAnsi="宋体" w:eastAsia="仿宋_GB2312" w:cs="宋体"/>
          <w:kern w:val="0"/>
          <w:sz w:val="28"/>
          <w:szCs w:val="28"/>
        </w:rPr>
        <w:t xml:space="preserve">门店零售价： </w:t>
      </w:r>
      <w:r>
        <w:rPr>
          <w:rFonts w:ascii="仿宋_GB2312" w:hAnsi="宋体" w:eastAsia="仿宋_GB2312" w:cs="宋体"/>
          <w:kern w:val="0"/>
          <w:sz w:val="28"/>
          <w:szCs w:val="28"/>
        </w:rPr>
        <w:t xml:space="preserve">  </w:t>
      </w:r>
      <w:r>
        <w:rPr>
          <w:rFonts w:hint="eastAsia" w:ascii="仿宋_GB2312" w:hAnsi="宋体" w:eastAsia="仿宋_GB2312" w:cs="宋体"/>
          <w:kern w:val="0"/>
          <w:sz w:val="28"/>
          <w:szCs w:val="28"/>
        </w:rPr>
        <w:t xml:space="preserve"> 元 / 个；团购报价：1</w:t>
      </w:r>
      <w:r>
        <w:rPr>
          <w:rFonts w:ascii="仿宋_GB2312" w:hAnsi="宋体" w:eastAsia="仿宋_GB2312" w:cs="宋体"/>
          <w:kern w:val="0"/>
          <w:sz w:val="28"/>
          <w:szCs w:val="28"/>
        </w:rPr>
        <w:t>50</w:t>
      </w:r>
      <w:r>
        <w:rPr>
          <w:rFonts w:hint="eastAsia" w:ascii="仿宋_GB2312" w:hAnsi="宋体" w:eastAsia="仿宋_GB2312" w:cs="宋体"/>
          <w:kern w:val="0"/>
          <w:sz w:val="28"/>
          <w:szCs w:val="28"/>
        </w:rPr>
        <w:t>元 / 个</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2</w:t>
      </w:r>
      <w:r>
        <w:rPr>
          <w:rFonts w:ascii="仿宋_GB2312" w:hAnsi="宋体" w:eastAsia="仿宋_GB2312" w:cs="宋体"/>
          <w:kern w:val="0"/>
          <w:sz w:val="28"/>
          <w:szCs w:val="28"/>
        </w:rPr>
        <w:t>.</w:t>
      </w:r>
      <w:r>
        <w:rPr>
          <w:rFonts w:hint="eastAsia" w:ascii="仿宋_GB2312" w:hAnsi="宋体" w:eastAsia="仿宋_GB2312" w:cs="宋体"/>
          <w:kern w:val="0"/>
          <w:sz w:val="28"/>
          <w:szCs w:val="28"/>
        </w:rPr>
        <w:t>服务承诺：（按时、保质、合规、售后保障）</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3</w:t>
      </w:r>
      <w:r>
        <w:rPr>
          <w:rFonts w:ascii="仿宋_GB2312" w:hAnsi="宋体" w:eastAsia="仿宋_GB2312" w:cs="宋体"/>
          <w:kern w:val="0"/>
          <w:sz w:val="28"/>
          <w:szCs w:val="28"/>
        </w:rPr>
        <w:t>.</w:t>
      </w:r>
      <w:r>
        <w:rPr>
          <w:rFonts w:hint="eastAsia" w:ascii="仿宋_GB2312" w:hAnsi="宋体" w:eastAsia="仿宋_GB2312" w:cs="宋体"/>
          <w:kern w:val="0"/>
          <w:sz w:val="28"/>
          <w:szCs w:val="28"/>
        </w:rPr>
        <w:t>优惠项目：</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 xml:space="preserve">报价单位（盖章）： </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 xml:space="preserve">经办人： </w:t>
      </w:r>
      <w:r>
        <w:rPr>
          <w:rFonts w:ascii="仿宋_GB2312" w:hAnsi="宋体" w:eastAsia="仿宋_GB2312" w:cs="宋体"/>
          <w:kern w:val="0"/>
          <w:sz w:val="28"/>
          <w:szCs w:val="28"/>
        </w:rPr>
        <w:t xml:space="preserve">         </w:t>
      </w:r>
      <w:r>
        <w:rPr>
          <w:rFonts w:hint="eastAsia" w:ascii="仿宋_GB2312" w:hAnsi="宋体" w:eastAsia="仿宋_GB2312" w:cs="宋体"/>
          <w:kern w:val="0"/>
          <w:sz w:val="28"/>
          <w:szCs w:val="28"/>
        </w:rPr>
        <w:t xml:space="preserve">联系电话： </w:t>
      </w:r>
      <w:r>
        <w:rPr>
          <w:rFonts w:ascii="仿宋_GB2312" w:hAnsi="宋体" w:eastAsia="仿宋_GB2312" w:cs="宋体"/>
          <w:kern w:val="0"/>
          <w:sz w:val="28"/>
          <w:szCs w:val="28"/>
        </w:rPr>
        <w:t xml:space="preserve">         </w:t>
      </w:r>
    </w:p>
    <w:p>
      <w:pPr>
        <w:widowControl/>
        <w:spacing w:line="560" w:lineRule="exact"/>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 xml:space="preserve">日期：2026 年 </w:t>
      </w:r>
      <w:r>
        <w:rPr>
          <w:rFonts w:ascii="仿宋_GB2312" w:hAnsi="宋体" w:eastAsia="仿宋_GB2312" w:cs="宋体"/>
          <w:kern w:val="0"/>
          <w:sz w:val="28"/>
          <w:szCs w:val="28"/>
        </w:rPr>
        <w:t xml:space="preserve"> </w:t>
      </w:r>
      <w:r>
        <w:rPr>
          <w:rFonts w:hint="eastAsia" w:ascii="仿宋_GB2312" w:hAnsi="宋体" w:eastAsia="仿宋_GB2312" w:cs="宋体"/>
          <w:kern w:val="0"/>
          <w:sz w:val="28"/>
          <w:szCs w:val="28"/>
        </w:rPr>
        <w:t>月  日</w:t>
      </w:r>
    </w:p>
    <w:p>
      <w:pPr>
        <w:widowControl/>
        <w:spacing w:line="560" w:lineRule="exact"/>
        <w:ind w:firstLine="560" w:firstLineChars="200"/>
        <w:jc w:val="left"/>
        <w:outlineLvl w:val="1"/>
        <w:rPr>
          <w:rFonts w:ascii="黑体" w:hAnsi="黑体" w:eastAsia="黑体" w:cs="宋体"/>
          <w:kern w:val="0"/>
          <w:sz w:val="28"/>
          <w:szCs w:val="28"/>
        </w:rPr>
      </w:pPr>
      <w:r>
        <w:rPr>
          <w:rFonts w:hint="eastAsia" w:ascii="黑体" w:hAnsi="黑体" w:eastAsia="黑体" w:cs="宋体"/>
          <w:kern w:val="0"/>
          <w:sz w:val="28"/>
          <w:szCs w:val="28"/>
        </w:rPr>
        <w:t>附件 2：蛋糕规格与款式清单</w:t>
      </w:r>
    </w:p>
    <w:p>
      <w:pPr>
        <w:widowControl/>
        <w:jc w:val="left"/>
        <w:rPr>
          <w:rFonts w:ascii="仿宋_GB2312" w:hAnsi="宋体" w:eastAsia="仿宋_GB2312" w:cs="宋体"/>
          <w:kern w:val="0"/>
          <w:sz w:val="28"/>
          <w:szCs w:val="28"/>
        </w:rPr>
      </w:pPr>
      <w:r>
        <w:rPr>
          <w:rFonts w:hint="eastAsia" w:ascii="仿宋_GB2312" w:hAnsi="宋体" w:eastAsia="仿宋_GB2312" w:cs="宋体"/>
          <w:kern w:val="0"/>
          <w:sz w:val="28"/>
          <w:szCs w:val="28"/>
        </w:rPr>
        <w:t>表格</w:t>
      </w:r>
    </w:p>
    <w:tbl>
      <w:tblPr>
        <w:tblStyle w:val="5"/>
        <w:tblW w:w="9498"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
        <w:gridCol w:w="2480"/>
        <w:gridCol w:w="1984"/>
        <w:gridCol w:w="1134"/>
        <w:gridCol w:w="1276"/>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 w:type="dxa"/>
            <w:vAlign w:val="center"/>
          </w:tcPr>
          <w:p>
            <w:pPr>
              <w:widowControl/>
              <w:spacing w:before="100" w:beforeAutospacing="1" w:after="100" w:afterAutospacing="1"/>
              <w:jc w:val="center"/>
              <w:rPr>
                <w:rFonts w:ascii="仿宋_GB2312" w:hAnsi="宋体" w:eastAsia="仿宋_GB2312" w:cs="宋体"/>
                <w:kern w:val="0"/>
                <w:sz w:val="28"/>
                <w:szCs w:val="28"/>
              </w:rPr>
            </w:pPr>
            <w:r>
              <w:rPr>
                <w:rFonts w:hint="eastAsia" w:ascii="仿宋_GB2312" w:hAnsi="宋体" w:eastAsia="仿宋_GB2312" w:cs="宋体"/>
                <w:kern w:val="0"/>
                <w:sz w:val="28"/>
                <w:szCs w:val="28"/>
              </w:rPr>
              <w:t>规格</w:t>
            </w:r>
          </w:p>
        </w:tc>
        <w:tc>
          <w:tcPr>
            <w:tcW w:w="2480" w:type="dxa"/>
            <w:vAlign w:val="center"/>
          </w:tcPr>
          <w:p>
            <w:pPr>
              <w:widowControl/>
              <w:spacing w:before="100" w:beforeAutospacing="1" w:after="100" w:afterAutospacing="1"/>
              <w:jc w:val="center"/>
              <w:rPr>
                <w:rFonts w:ascii="仿宋_GB2312" w:hAnsi="宋体" w:eastAsia="仿宋_GB2312" w:cs="宋体"/>
                <w:kern w:val="0"/>
                <w:sz w:val="28"/>
                <w:szCs w:val="28"/>
              </w:rPr>
            </w:pPr>
            <w:r>
              <w:rPr>
                <w:rFonts w:hint="eastAsia" w:ascii="仿宋_GB2312" w:hAnsi="宋体" w:eastAsia="仿宋_GB2312" w:cs="宋体"/>
                <w:kern w:val="0"/>
                <w:sz w:val="28"/>
                <w:szCs w:val="28"/>
              </w:rPr>
              <w:t>主要配料</w:t>
            </w:r>
          </w:p>
        </w:tc>
        <w:tc>
          <w:tcPr>
            <w:tcW w:w="1984" w:type="dxa"/>
            <w:vAlign w:val="center"/>
          </w:tcPr>
          <w:p>
            <w:pPr>
              <w:widowControl/>
              <w:spacing w:before="100" w:beforeAutospacing="1" w:after="100" w:afterAutospacing="1"/>
              <w:jc w:val="center"/>
              <w:rPr>
                <w:rFonts w:ascii="仿宋_GB2312" w:hAnsi="宋体" w:eastAsia="仿宋_GB2312" w:cs="宋体"/>
                <w:kern w:val="0"/>
                <w:sz w:val="28"/>
                <w:szCs w:val="28"/>
              </w:rPr>
            </w:pPr>
            <w:r>
              <w:rPr>
                <w:rFonts w:hint="eastAsia" w:ascii="仿宋_GB2312" w:hAnsi="宋体" w:eastAsia="仿宋_GB2312" w:cs="宋体"/>
                <w:kern w:val="0"/>
                <w:sz w:val="28"/>
                <w:szCs w:val="28"/>
              </w:rPr>
              <w:t>口味/款式</w:t>
            </w:r>
          </w:p>
        </w:tc>
        <w:tc>
          <w:tcPr>
            <w:tcW w:w="1134" w:type="dxa"/>
            <w:vAlign w:val="center"/>
          </w:tcPr>
          <w:p>
            <w:pPr>
              <w:widowControl/>
              <w:spacing w:before="100" w:beforeAutospacing="1" w:after="100" w:afterAutospacing="1"/>
              <w:jc w:val="center"/>
              <w:rPr>
                <w:rFonts w:ascii="仿宋_GB2312" w:hAnsi="宋体" w:eastAsia="仿宋_GB2312" w:cs="宋体"/>
                <w:kern w:val="0"/>
                <w:sz w:val="28"/>
                <w:szCs w:val="28"/>
              </w:rPr>
            </w:pPr>
            <w:r>
              <w:rPr>
                <w:rFonts w:hint="eastAsia" w:ascii="仿宋_GB2312" w:hAnsi="宋体" w:eastAsia="仿宋_GB2312" w:cs="宋体"/>
                <w:kern w:val="0"/>
                <w:sz w:val="28"/>
                <w:szCs w:val="28"/>
              </w:rPr>
              <w:t>门店价</w:t>
            </w:r>
          </w:p>
        </w:tc>
        <w:tc>
          <w:tcPr>
            <w:tcW w:w="1276" w:type="dxa"/>
            <w:vAlign w:val="center"/>
          </w:tcPr>
          <w:p>
            <w:pPr>
              <w:widowControl/>
              <w:spacing w:before="100" w:beforeAutospacing="1" w:after="100" w:afterAutospacing="1"/>
              <w:jc w:val="center"/>
              <w:rPr>
                <w:rFonts w:ascii="仿宋_GB2312" w:hAnsi="宋体" w:eastAsia="仿宋_GB2312" w:cs="宋体"/>
                <w:kern w:val="0"/>
                <w:sz w:val="28"/>
                <w:szCs w:val="28"/>
              </w:rPr>
            </w:pPr>
            <w:r>
              <w:rPr>
                <w:rFonts w:hint="eastAsia" w:ascii="仿宋_GB2312" w:hAnsi="宋体" w:eastAsia="仿宋_GB2312" w:cs="宋体"/>
                <w:kern w:val="0"/>
                <w:sz w:val="28"/>
                <w:szCs w:val="28"/>
              </w:rPr>
              <w:t>团购价</w:t>
            </w:r>
          </w:p>
        </w:tc>
        <w:tc>
          <w:tcPr>
            <w:tcW w:w="1701" w:type="dxa"/>
            <w:vAlign w:val="center"/>
          </w:tcPr>
          <w:p>
            <w:pPr>
              <w:widowControl/>
              <w:spacing w:before="100" w:beforeAutospacing="1" w:after="100" w:afterAutospacing="1"/>
              <w:jc w:val="center"/>
              <w:rPr>
                <w:rFonts w:ascii="仿宋_GB2312" w:hAnsi="宋体" w:eastAsia="仿宋_GB2312" w:cs="宋体"/>
                <w:kern w:val="0"/>
                <w:sz w:val="28"/>
                <w:szCs w:val="28"/>
              </w:rPr>
            </w:pPr>
            <w:r>
              <w:rPr>
                <w:rFonts w:hint="eastAsia" w:ascii="仿宋_GB2312" w:hAnsi="宋体" w:eastAsia="仿宋_GB2312" w:cs="宋体"/>
                <w:kern w:val="0"/>
                <w:sz w:val="28"/>
                <w:szCs w:val="28"/>
              </w:rPr>
              <w:t>样品或照片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 w:type="dxa"/>
            <w:vAlign w:val="center"/>
          </w:tcPr>
          <w:p>
            <w:pPr>
              <w:widowControl/>
              <w:spacing w:before="100" w:beforeAutospacing="1" w:after="100" w:afterAutospacing="1"/>
              <w:jc w:val="center"/>
              <w:rPr>
                <w:rFonts w:ascii="仿宋_GB2312" w:hAnsi="宋体" w:eastAsia="仿宋_GB2312" w:cs="宋体"/>
                <w:kern w:val="0"/>
                <w:sz w:val="28"/>
                <w:szCs w:val="28"/>
              </w:rPr>
            </w:pPr>
            <w:r>
              <w:rPr>
                <w:rFonts w:ascii="仿宋_GB2312" w:hAnsi="宋体" w:eastAsia="仿宋_GB2312" w:cs="宋体"/>
                <w:kern w:val="0"/>
                <w:sz w:val="28"/>
                <w:szCs w:val="28"/>
              </w:rPr>
              <w:t>10寸</w:t>
            </w:r>
          </w:p>
        </w:tc>
        <w:tc>
          <w:tcPr>
            <w:tcW w:w="2480" w:type="dxa"/>
            <w:vAlign w:val="center"/>
          </w:tcPr>
          <w:p>
            <w:pPr>
              <w:widowControl/>
              <w:spacing w:before="100" w:beforeAutospacing="1" w:after="100" w:afterAutospacing="1"/>
              <w:jc w:val="center"/>
              <w:rPr>
                <w:rFonts w:ascii="仿宋_GB2312" w:hAnsi="宋体" w:eastAsia="仿宋_GB2312" w:cs="宋体"/>
                <w:kern w:val="0"/>
                <w:sz w:val="28"/>
                <w:szCs w:val="28"/>
              </w:rPr>
            </w:pPr>
          </w:p>
        </w:tc>
        <w:tc>
          <w:tcPr>
            <w:tcW w:w="1984" w:type="dxa"/>
            <w:vAlign w:val="center"/>
          </w:tcPr>
          <w:p>
            <w:pPr>
              <w:widowControl/>
              <w:spacing w:before="100" w:beforeAutospacing="1" w:after="100" w:afterAutospacing="1"/>
              <w:jc w:val="center"/>
              <w:rPr>
                <w:rFonts w:ascii="仿宋_GB2312" w:hAnsi="宋体" w:eastAsia="仿宋_GB2312" w:cs="宋体"/>
                <w:kern w:val="0"/>
                <w:sz w:val="28"/>
                <w:szCs w:val="28"/>
              </w:rPr>
            </w:pPr>
          </w:p>
        </w:tc>
        <w:tc>
          <w:tcPr>
            <w:tcW w:w="1134" w:type="dxa"/>
            <w:vAlign w:val="center"/>
          </w:tcPr>
          <w:p>
            <w:pPr>
              <w:widowControl/>
              <w:spacing w:before="100" w:beforeAutospacing="1" w:after="100" w:afterAutospacing="1"/>
              <w:jc w:val="center"/>
              <w:rPr>
                <w:rFonts w:ascii="仿宋_GB2312" w:hAnsi="宋体" w:eastAsia="仿宋_GB2312" w:cs="宋体"/>
                <w:kern w:val="0"/>
                <w:sz w:val="28"/>
                <w:szCs w:val="28"/>
              </w:rPr>
            </w:pPr>
          </w:p>
        </w:tc>
        <w:tc>
          <w:tcPr>
            <w:tcW w:w="1276" w:type="dxa"/>
            <w:vAlign w:val="center"/>
          </w:tcPr>
          <w:p>
            <w:pPr>
              <w:widowControl/>
              <w:spacing w:before="100" w:beforeAutospacing="1" w:after="100" w:afterAutospacing="1"/>
              <w:jc w:val="center"/>
              <w:rPr>
                <w:rFonts w:ascii="仿宋_GB2312" w:hAnsi="宋体" w:eastAsia="仿宋_GB2312" w:cs="宋体"/>
                <w:kern w:val="0"/>
                <w:sz w:val="28"/>
                <w:szCs w:val="28"/>
              </w:rPr>
            </w:pPr>
          </w:p>
        </w:tc>
        <w:tc>
          <w:tcPr>
            <w:tcW w:w="1701" w:type="dxa"/>
            <w:vAlign w:val="center"/>
          </w:tcPr>
          <w:p>
            <w:pPr>
              <w:widowControl/>
              <w:spacing w:before="100" w:beforeAutospacing="1" w:after="100" w:afterAutospacing="1"/>
              <w:jc w:val="center"/>
              <w:rPr>
                <w:rFonts w:ascii="仿宋_GB2312" w:hAnsi="宋体" w:eastAsia="仿宋_GB2312"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 w:type="dxa"/>
            <w:vAlign w:val="center"/>
          </w:tcPr>
          <w:p>
            <w:pPr>
              <w:widowControl/>
              <w:spacing w:before="100" w:beforeAutospacing="1" w:after="100" w:afterAutospacing="1"/>
              <w:jc w:val="center"/>
              <w:rPr>
                <w:rFonts w:ascii="仿宋_GB2312" w:hAnsi="宋体" w:eastAsia="仿宋_GB2312" w:cs="宋体"/>
                <w:kern w:val="0"/>
                <w:sz w:val="28"/>
                <w:szCs w:val="28"/>
              </w:rPr>
            </w:pPr>
          </w:p>
        </w:tc>
        <w:tc>
          <w:tcPr>
            <w:tcW w:w="2480" w:type="dxa"/>
            <w:vAlign w:val="center"/>
          </w:tcPr>
          <w:p>
            <w:pPr>
              <w:widowControl/>
              <w:spacing w:before="100" w:beforeAutospacing="1" w:after="100" w:afterAutospacing="1"/>
              <w:jc w:val="center"/>
              <w:rPr>
                <w:rFonts w:ascii="仿宋_GB2312" w:hAnsi="宋体" w:eastAsia="仿宋_GB2312" w:cs="宋体"/>
                <w:kern w:val="0"/>
                <w:sz w:val="28"/>
                <w:szCs w:val="28"/>
              </w:rPr>
            </w:pPr>
          </w:p>
        </w:tc>
        <w:tc>
          <w:tcPr>
            <w:tcW w:w="1984" w:type="dxa"/>
            <w:vAlign w:val="center"/>
          </w:tcPr>
          <w:p>
            <w:pPr>
              <w:widowControl/>
              <w:spacing w:before="100" w:beforeAutospacing="1" w:after="100" w:afterAutospacing="1"/>
              <w:jc w:val="center"/>
              <w:rPr>
                <w:rFonts w:ascii="仿宋_GB2312" w:hAnsi="宋体" w:eastAsia="仿宋_GB2312" w:cs="宋体"/>
                <w:kern w:val="0"/>
                <w:sz w:val="28"/>
                <w:szCs w:val="28"/>
              </w:rPr>
            </w:pPr>
          </w:p>
        </w:tc>
        <w:tc>
          <w:tcPr>
            <w:tcW w:w="1134" w:type="dxa"/>
            <w:vAlign w:val="center"/>
          </w:tcPr>
          <w:p>
            <w:pPr>
              <w:widowControl/>
              <w:spacing w:before="100" w:beforeAutospacing="1" w:after="100" w:afterAutospacing="1"/>
              <w:jc w:val="center"/>
              <w:rPr>
                <w:rFonts w:ascii="仿宋_GB2312" w:hAnsi="宋体" w:eastAsia="仿宋_GB2312" w:cs="宋体"/>
                <w:kern w:val="0"/>
                <w:sz w:val="28"/>
                <w:szCs w:val="28"/>
              </w:rPr>
            </w:pPr>
          </w:p>
        </w:tc>
        <w:tc>
          <w:tcPr>
            <w:tcW w:w="1276" w:type="dxa"/>
            <w:vAlign w:val="center"/>
          </w:tcPr>
          <w:p>
            <w:pPr>
              <w:widowControl/>
              <w:spacing w:before="100" w:beforeAutospacing="1" w:after="100" w:afterAutospacing="1"/>
              <w:jc w:val="center"/>
              <w:rPr>
                <w:rFonts w:ascii="仿宋_GB2312" w:hAnsi="宋体" w:eastAsia="仿宋_GB2312" w:cs="宋体"/>
                <w:kern w:val="0"/>
                <w:sz w:val="28"/>
                <w:szCs w:val="28"/>
              </w:rPr>
            </w:pPr>
          </w:p>
        </w:tc>
        <w:tc>
          <w:tcPr>
            <w:tcW w:w="1701" w:type="dxa"/>
            <w:vAlign w:val="center"/>
          </w:tcPr>
          <w:p>
            <w:pPr>
              <w:widowControl/>
              <w:spacing w:before="100" w:beforeAutospacing="1" w:after="100" w:afterAutospacing="1"/>
              <w:jc w:val="center"/>
              <w:rPr>
                <w:rFonts w:ascii="仿宋_GB2312" w:hAnsi="宋体" w:eastAsia="仿宋_GB2312" w:cs="宋体"/>
                <w:kern w:val="0"/>
                <w:sz w:val="28"/>
                <w:szCs w:val="28"/>
              </w:rPr>
            </w:pPr>
          </w:p>
        </w:tc>
      </w:tr>
    </w:tbl>
    <w:p>
      <w:pPr>
        <w:rPr>
          <w:rFonts w:ascii="仿宋_GB2312" w:eastAsia="仿宋_GB2312"/>
          <w:sz w:val="28"/>
          <w:szCs w:val="28"/>
        </w:rPr>
      </w:pPr>
    </w:p>
    <w:sectPr>
      <w:pgSz w:w="11906" w:h="16838"/>
      <w:pgMar w:top="1440" w:right="1588"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方正小标宋简体">
    <w:altName w:val="汉仪书宋二KW"/>
    <w:panose1 w:val="03000509000000000000"/>
    <w:charset w:val="86"/>
    <w:family w:val="script"/>
    <w:pitch w:val="default"/>
    <w:sig w:usb0="00000000" w:usb1="00000000" w:usb2="00000010" w:usb3="00000000" w:csb0="00040000" w:csb1="00000000"/>
  </w:font>
  <w:font w:name="仿宋_GB2312">
    <w:altName w:val="汉仪仿宋KW"/>
    <w:panose1 w:val="02010609030101010101"/>
    <w:charset w:val="86"/>
    <w:family w:val="modern"/>
    <w:pitch w:val="default"/>
    <w:sig w:usb0="00000000" w:usb1="00000000" w:usb2="00000010" w:usb3="00000000" w:csb0="00040000" w:csb1="00000000"/>
  </w:font>
  <w:font w:name="汉仪中等线KW">
    <w:panose1 w:val="01010104010101010101"/>
    <w:charset w:val="86"/>
    <w:family w:val="auto"/>
    <w:pitch w:val="default"/>
    <w:sig w:usb0="800002BF" w:usb1="004F7CFA" w:usb2="00000000" w:usb3="00000000" w:csb0="00040001" w:csb1="00000000"/>
  </w:font>
  <w:font w:name="汉仪仿宋KW">
    <w:panose1 w:val="00020600040101010101"/>
    <w:charset w:val="86"/>
    <w:family w:val="auto"/>
    <w:pitch w:val="default"/>
    <w:sig w:usb0="A00002BF" w:usb1="18EF7CFA" w:usb2="00000016"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1FA"/>
    <w:rsid w:val="000C22B1"/>
    <w:rsid w:val="000C7A5E"/>
    <w:rsid w:val="000F339D"/>
    <w:rsid w:val="00116050"/>
    <w:rsid w:val="00153B0D"/>
    <w:rsid w:val="00186E00"/>
    <w:rsid w:val="001E46C0"/>
    <w:rsid w:val="001F7A88"/>
    <w:rsid w:val="002265F7"/>
    <w:rsid w:val="002473C2"/>
    <w:rsid w:val="0025135B"/>
    <w:rsid w:val="002F1F4F"/>
    <w:rsid w:val="002F2BD9"/>
    <w:rsid w:val="003516F8"/>
    <w:rsid w:val="003B7695"/>
    <w:rsid w:val="005066F7"/>
    <w:rsid w:val="005318D6"/>
    <w:rsid w:val="00546737"/>
    <w:rsid w:val="005E3B22"/>
    <w:rsid w:val="0063431B"/>
    <w:rsid w:val="006C4EA9"/>
    <w:rsid w:val="00711F6D"/>
    <w:rsid w:val="00720438"/>
    <w:rsid w:val="00790CFE"/>
    <w:rsid w:val="00826CCF"/>
    <w:rsid w:val="008523F7"/>
    <w:rsid w:val="008801FA"/>
    <w:rsid w:val="008D13AC"/>
    <w:rsid w:val="00933679"/>
    <w:rsid w:val="009B40FA"/>
    <w:rsid w:val="00A41E62"/>
    <w:rsid w:val="00A64F3E"/>
    <w:rsid w:val="00AA4952"/>
    <w:rsid w:val="00AB45B0"/>
    <w:rsid w:val="00B56CAD"/>
    <w:rsid w:val="00B83023"/>
    <w:rsid w:val="00BB457B"/>
    <w:rsid w:val="00BD6BD6"/>
    <w:rsid w:val="00C2768B"/>
    <w:rsid w:val="00CA061D"/>
    <w:rsid w:val="00CC2435"/>
    <w:rsid w:val="00CD04B9"/>
    <w:rsid w:val="00D35DAF"/>
    <w:rsid w:val="00D572EF"/>
    <w:rsid w:val="00D90B1F"/>
    <w:rsid w:val="00E54835"/>
    <w:rsid w:val="00E922BC"/>
    <w:rsid w:val="00EC089F"/>
    <w:rsid w:val="00F10BD5"/>
    <w:rsid w:val="5E1D4135"/>
    <w:rsid w:val="FDD8B37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uiPriority w:val="99"/>
    <w:pPr>
      <w:tabs>
        <w:tab w:val="center" w:pos="4153"/>
        <w:tab w:val="right" w:pos="8306"/>
      </w:tabs>
      <w:snapToGrid w:val="0"/>
      <w:jc w:val="left"/>
    </w:pPr>
    <w:rPr>
      <w:sz w:val="18"/>
      <w:szCs w:val="18"/>
    </w:rPr>
  </w:style>
  <w:style w:type="paragraph" w:styleId="3">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34"/>
    <w:pPr>
      <w:ind w:firstLine="420" w:firstLineChars="200"/>
    </w:pPr>
  </w:style>
  <w:style w:type="character" w:customStyle="1" w:styleId="8">
    <w:name w:val="页眉 字符"/>
    <w:basedOn w:val="6"/>
    <w:link w:val="3"/>
    <w:uiPriority w:val="99"/>
    <w:rPr>
      <w:sz w:val="18"/>
      <w:szCs w:val="18"/>
    </w:rPr>
  </w:style>
  <w:style w:type="character" w:customStyle="1" w:styleId="9">
    <w:name w:val="页脚 字符"/>
    <w:basedOn w:val="6"/>
    <w:link w:val="2"/>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8B4EC63E-FC1D-4BB8-AC53-45FA67226738}">
  <ds:schemaRefs/>
</ds:datastoreItem>
</file>

<file path=docProps/app.xml><?xml version="1.0" encoding="utf-8"?>
<Properties xmlns="http://schemas.openxmlformats.org/officeDocument/2006/extended-properties" xmlns:vt="http://schemas.openxmlformats.org/officeDocument/2006/docPropsVTypes">
  <Pages>4</Pages>
  <Words>246</Words>
  <Characters>1406</Characters>
  <Lines>11</Lines>
  <Paragraphs>3</Paragraphs>
  <TotalTime>106</TotalTime>
  <ScaleCrop>false</ScaleCrop>
  <LinksUpToDate>false</LinksUpToDate>
  <CharactersWithSpaces>1649</CharactersWithSpaces>
  <Application>WPS Office WWO_dingtalk_20240221035043-c523bba0e7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2026-10-09T17:07:00Z</dcterms:created>
  <dc:creator>Administrator</dc:creator>
  <cp:lastModifiedBy>Administrator</cp:lastModifiedBy>
  <dcterms:modified xsi:type="dcterms:W3CDTF">2026-10-21T10:37:08Z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